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C47" w:rsidRDefault="00E71C47" w:rsidP="00E71C47">
      <w:pPr>
        <w:pStyle w:val="a5"/>
        <w:wordWrap w:val="0"/>
        <w:spacing w:line="360" w:lineRule="auto"/>
        <w:jc w:val="center"/>
        <w:rPr>
          <w:rFonts w:ascii="ˎ̥" w:hAnsi="ˎ̥" w:cs="Arial"/>
          <w:color w:val="333333"/>
          <w:sz w:val="18"/>
          <w:szCs w:val="18"/>
        </w:rPr>
      </w:pPr>
      <w:r>
        <w:rPr>
          <w:rFonts w:ascii="ˎ̥" w:hAnsi="ˎ̥" w:cs="Arial"/>
          <w:color w:val="FF0000"/>
          <w:sz w:val="36"/>
          <w:szCs w:val="36"/>
        </w:rPr>
        <w:t>天津市高等学校教师职务评审条件</w:t>
      </w:r>
    </w:p>
    <w:p w:rsidR="00E71C47" w:rsidRDefault="00E71C47" w:rsidP="00E71C47">
      <w:pPr>
        <w:pStyle w:val="a5"/>
        <w:wordWrap w:val="0"/>
        <w:spacing w:line="360" w:lineRule="auto"/>
        <w:jc w:val="center"/>
        <w:rPr>
          <w:rFonts w:ascii="ˎ̥" w:hAnsi="ˎ̥" w:cs="Arial"/>
          <w:color w:val="333333"/>
          <w:sz w:val="18"/>
          <w:szCs w:val="18"/>
        </w:rPr>
      </w:pPr>
      <w:r>
        <w:rPr>
          <w:rFonts w:ascii="ˎ̥" w:hAnsi="ˎ̥" w:cs="Arial"/>
          <w:color w:val="FF0000"/>
          <w:sz w:val="36"/>
          <w:szCs w:val="36"/>
        </w:rPr>
        <w:t>（试行）</w:t>
      </w:r>
      <w:r>
        <w:rPr>
          <w:rFonts w:ascii="ˎ̥" w:hAnsi="ˎ̥" w:cs="Arial"/>
          <w:color w:val="333333"/>
          <w:sz w:val="18"/>
          <w:szCs w:val="18"/>
        </w:rPr>
        <w:t xml:space="preserve"> </w:t>
      </w:r>
    </w:p>
    <w:p w:rsidR="00E71C47" w:rsidRDefault="00E71C47" w:rsidP="00E71C47">
      <w:pPr>
        <w:pStyle w:val="a5"/>
        <w:wordWrap w:val="0"/>
        <w:spacing w:line="360" w:lineRule="auto"/>
        <w:rPr>
          <w:rFonts w:ascii="ˎ̥" w:hAnsi="ˎ̥" w:cs="Arial"/>
          <w:color w:val="333333"/>
          <w:sz w:val="18"/>
          <w:szCs w:val="18"/>
        </w:rPr>
      </w:pPr>
      <w:r>
        <w:rPr>
          <w:rFonts w:ascii="ˎ̥" w:hAnsi="ˎ̥" w:cs="Arial"/>
          <w:color w:val="333333"/>
          <w:sz w:val="18"/>
          <w:szCs w:val="18"/>
        </w:rPr>
        <w:t xml:space="preserve">    </w:t>
      </w:r>
      <w:r>
        <w:rPr>
          <w:rFonts w:ascii="ˎ̥" w:hAnsi="ˎ̥" w:cs="Arial"/>
          <w:color w:val="333333"/>
          <w:sz w:val="18"/>
          <w:szCs w:val="18"/>
        </w:rPr>
        <w:t>第一条</w:t>
      </w:r>
      <w:r>
        <w:rPr>
          <w:rFonts w:ascii="ˎ̥" w:hAnsi="ˎ̥" w:cs="Arial"/>
          <w:color w:val="333333"/>
          <w:sz w:val="18"/>
          <w:szCs w:val="18"/>
        </w:rPr>
        <w:t xml:space="preserve"> </w:t>
      </w:r>
      <w:r>
        <w:rPr>
          <w:rFonts w:ascii="ˎ̥" w:hAnsi="ˎ̥" w:cs="Arial"/>
          <w:color w:val="333333"/>
          <w:sz w:val="18"/>
          <w:szCs w:val="18"/>
        </w:rPr>
        <w:t>适用范围</w:t>
      </w:r>
      <w:r>
        <w:rPr>
          <w:rFonts w:ascii="ˎ̥" w:hAnsi="ˎ̥" w:cs="Arial"/>
          <w:color w:val="333333"/>
          <w:sz w:val="18"/>
          <w:szCs w:val="18"/>
        </w:rPr>
        <w:br/>
      </w:r>
      <w:r>
        <w:rPr>
          <w:rFonts w:ascii="ˎ̥" w:hAnsi="ˎ̥" w:cs="Arial"/>
          <w:color w:val="333333"/>
          <w:sz w:val="18"/>
          <w:szCs w:val="18"/>
        </w:rPr>
        <w:t xml:space="preserve">　　本条件适用于普通高等学校中申报教授、副教授、讲师职务的教师。</w:t>
      </w:r>
      <w:r>
        <w:rPr>
          <w:rFonts w:ascii="ˎ̥" w:hAnsi="ˎ̥" w:cs="Arial"/>
          <w:color w:val="333333"/>
          <w:sz w:val="18"/>
          <w:szCs w:val="18"/>
        </w:rPr>
        <w:br/>
      </w:r>
      <w:r>
        <w:rPr>
          <w:rFonts w:ascii="ˎ̥" w:hAnsi="ˎ̥" w:cs="Arial"/>
          <w:color w:val="333333"/>
          <w:sz w:val="18"/>
          <w:szCs w:val="18"/>
        </w:rPr>
        <w:t xml:space="preserve">　　第二条　基本条件</w:t>
      </w:r>
      <w:r>
        <w:rPr>
          <w:rFonts w:ascii="ˎ̥" w:hAnsi="ˎ̥" w:cs="Arial"/>
          <w:color w:val="333333"/>
          <w:sz w:val="18"/>
          <w:szCs w:val="18"/>
        </w:rPr>
        <w:br/>
      </w:r>
      <w:r>
        <w:rPr>
          <w:rFonts w:ascii="ˎ̥" w:hAnsi="ˎ̥" w:cs="Arial"/>
          <w:color w:val="333333"/>
          <w:sz w:val="18"/>
          <w:szCs w:val="18"/>
        </w:rPr>
        <w:t xml:space="preserve">　　取得高等学校教师资格，具有良好的思想政治素质和职业道德，忠诚人民的教育事业；具有相当业务水平和教育教学、专业技术应用的实践能力，较好地履行现职务岗位职责；身体健康。</w:t>
      </w:r>
      <w:r>
        <w:rPr>
          <w:rFonts w:ascii="ˎ̥" w:hAnsi="ˎ̥" w:cs="Arial"/>
          <w:color w:val="333333"/>
          <w:sz w:val="18"/>
          <w:szCs w:val="18"/>
        </w:rPr>
        <w:br/>
      </w:r>
      <w:r>
        <w:rPr>
          <w:rFonts w:ascii="ˎ̥" w:hAnsi="ˎ̥" w:cs="Arial"/>
          <w:color w:val="333333"/>
          <w:sz w:val="18"/>
          <w:szCs w:val="18"/>
        </w:rPr>
        <w:t xml:space="preserve">　　第三条</w:t>
      </w:r>
      <w:r>
        <w:rPr>
          <w:rFonts w:ascii="ˎ̥" w:hAnsi="ˎ̥" w:cs="Arial"/>
          <w:color w:val="333333"/>
          <w:sz w:val="18"/>
          <w:szCs w:val="18"/>
        </w:rPr>
        <w:t xml:space="preserve"> </w:t>
      </w:r>
      <w:r>
        <w:rPr>
          <w:rFonts w:ascii="ˎ̥" w:hAnsi="ˎ̥" w:cs="Arial"/>
          <w:color w:val="333333"/>
          <w:sz w:val="18"/>
          <w:szCs w:val="18"/>
        </w:rPr>
        <w:t>符合下列条件的教师可申报讲师职务：</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1</w:t>
      </w:r>
      <w:r>
        <w:rPr>
          <w:rFonts w:ascii="ˎ̥" w:hAnsi="ˎ̥" w:cs="Arial"/>
          <w:color w:val="333333"/>
          <w:sz w:val="18"/>
          <w:szCs w:val="18"/>
        </w:rPr>
        <w:t xml:space="preserve">．学历和资历应符合下列条件之一　</w:t>
      </w:r>
      <w:r>
        <w:rPr>
          <w:rFonts w:ascii="ˎ̥" w:hAnsi="ˎ̥" w:cs="Arial"/>
          <w:color w:val="333333"/>
          <w:sz w:val="18"/>
          <w:szCs w:val="18"/>
        </w:rPr>
        <w:br/>
      </w:r>
      <w:r>
        <w:rPr>
          <w:rFonts w:ascii="ˎ̥" w:hAnsi="ˎ̥" w:cs="Arial"/>
          <w:color w:val="333333"/>
          <w:sz w:val="18"/>
          <w:szCs w:val="18"/>
        </w:rPr>
        <w:t xml:space="preserve">　　</w:t>
      </w:r>
      <w:r>
        <w:rPr>
          <w:rFonts w:hint="eastAsia"/>
          <w:color w:val="333333"/>
          <w:sz w:val="18"/>
          <w:szCs w:val="18"/>
        </w:rPr>
        <w:t>①</w:t>
      </w:r>
      <w:r>
        <w:rPr>
          <w:rFonts w:ascii="ˎ̥" w:hAnsi="ˎ̥" w:cs="Arial"/>
          <w:color w:val="333333"/>
          <w:sz w:val="18"/>
          <w:szCs w:val="18"/>
        </w:rPr>
        <w:t>获得硕士学位，担任助教职务两年以上；</w:t>
      </w:r>
      <w:r>
        <w:rPr>
          <w:rFonts w:ascii="ˎ̥" w:hAnsi="ˎ̥" w:cs="Arial"/>
          <w:color w:val="333333"/>
          <w:sz w:val="18"/>
          <w:szCs w:val="18"/>
        </w:rPr>
        <w:br/>
      </w:r>
      <w:r>
        <w:rPr>
          <w:rFonts w:ascii="ˎ̥" w:hAnsi="ˎ̥" w:cs="Arial"/>
          <w:color w:val="333333"/>
          <w:sz w:val="18"/>
          <w:szCs w:val="18"/>
        </w:rPr>
        <w:t xml:space="preserve">　　</w:t>
      </w:r>
      <w:r>
        <w:rPr>
          <w:rFonts w:hint="eastAsia"/>
          <w:color w:val="333333"/>
          <w:sz w:val="18"/>
          <w:szCs w:val="18"/>
        </w:rPr>
        <w:t>②</w:t>
      </w:r>
      <w:r>
        <w:rPr>
          <w:rFonts w:ascii="ˎ̥" w:hAnsi="ˎ̥" w:cs="Arial"/>
          <w:color w:val="333333"/>
          <w:sz w:val="18"/>
          <w:szCs w:val="18"/>
        </w:rPr>
        <w:t>大学本科毕业，担任助教职务四年以上，并学习过硕士研究生主要学位课程，考试成绩良好。</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2</w:t>
      </w:r>
      <w:r>
        <w:rPr>
          <w:rFonts w:ascii="ˎ̥" w:hAnsi="ˎ̥" w:cs="Arial"/>
          <w:color w:val="333333"/>
          <w:sz w:val="18"/>
          <w:szCs w:val="18"/>
        </w:rPr>
        <w:t>．任现职以来应具备下列业务条件</w:t>
      </w:r>
      <w:r>
        <w:rPr>
          <w:rFonts w:ascii="ˎ̥" w:hAnsi="ˎ̥" w:cs="Arial"/>
          <w:color w:val="333333"/>
          <w:sz w:val="18"/>
          <w:szCs w:val="18"/>
        </w:rPr>
        <w:br/>
      </w:r>
      <w:r>
        <w:rPr>
          <w:rFonts w:ascii="ˎ̥" w:hAnsi="ˎ̥" w:cs="Arial"/>
          <w:color w:val="333333"/>
          <w:sz w:val="18"/>
          <w:szCs w:val="18"/>
        </w:rPr>
        <w:t xml:space="preserve">　　</w:t>
      </w:r>
      <w:r>
        <w:rPr>
          <w:rFonts w:hint="eastAsia"/>
          <w:color w:val="333333"/>
          <w:sz w:val="18"/>
          <w:szCs w:val="18"/>
        </w:rPr>
        <w:t>①</w:t>
      </w:r>
      <w:r>
        <w:rPr>
          <w:rFonts w:ascii="ˎ̥" w:hAnsi="ˎ̥" w:cs="Arial"/>
          <w:color w:val="333333"/>
          <w:sz w:val="18"/>
          <w:szCs w:val="18"/>
        </w:rPr>
        <w:t>较系统地掌握本专业（学科）的基础理论和专业理论知识；</w:t>
      </w:r>
      <w:r>
        <w:rPr>
          <w:rFonts w:ascii="ˎ̥" w:hAnsi="ˎ̥" w:cs="Arial"/>
          <w:color w:val="333333"/>
          <w:sz w:val="18"/>
          <w:szCs w:val="18"/>
        </w:rPr>
        <w:br/>
      </w:r>
      <w:r>
        <w:rPr>
          <w:rFonts w:ascii="ˎ̥" w:hAnsi="ˎ̥" w:cs="Arial"/>
          <w:color w:val="333333"/>
          <w:sz w:val="18"/>
          <w:szCs w:val="18"/>
        </w:rPr>
        <w:t xml:space="preserve">　　</w:t>
      </w:r>
      <w:r>
        <w:rPr>
          <w:rFonts w:hint="eastAsia"/>
          <w:color w:val="333333"/>
          <w:sz w:val="18"/>
          <w:szCs w:val="18"/>
        </w:rPr>
        <w:t>②</w:t>
      </w:r>
      <w:r>
        <w:rPr>
          <w:rFonts w:ascii="ˎ̥" w:hAnsi="ˎ̥" w:cs="Arial"/>
          <w:color w:val="333333"/>
          <w:sz w:val="18"/>
          <w:szCs w:val="18"/>
        </w:rPr>
        <w:t>熟练掌握高等教育理论的基础知识；</w:t>
      </w:r>
      <w:r>
        <w:rPr>
          <w:rFonts w:ascii="ˎ̥" w:hAnsi="ˎ̥" w:cs="Arial"/>
          <w:color w:val="333333"/>
          <w:sz w:val="18"/>
          <w:szCs w:val="18"/>
        </w:rPr>
        <w:br/>
      </w:r>
      <w:r>
        <w:rPr>
          <w:rFonts w:ascii="ˎ̥" w:hAnsi="ˎ̥" w:cs="Arial"/>
          <w:color w:val="333333"/>
          <w:sz w:val="18"/>
          <w:szCs w:val="18"/>
        </w:rPr>
        <w:t xml:space="preserve">　　</w:t>
      </w:r>
      <w:r>
        <w:rPr>
          <w:rFonts w:hint="eastAsia"/>
          <w:color w:val="333333"/>
          <w:sz w:val="18"/>
          <w:szCs w:val="18"/>
        </w:rPr>
        <w:t>③</w:t>
      </w:r>
      <w:r>
        <w:rPr>
          <w:rFonts w:ascii="ˎ̥" w:hAnsi="ˎ̥" w:cs="Arial"/>
          <w:color w:val="333333"/>
          <w:sz w:val="18"/>
          <w:szCs w:val="18"/>
        </w:rPr>
        <w:t>完成学校规定的教育教学和科学技术研究任务，本专业技能操作达到相应的要求，历年教学质量考核成绩合格；</w:t>
      </w:r>
      <w:r>
        <w:rPr>
          <w:rFonts w:ascii="ˎ̥" w:hAnsi="ˎ̥" w:cs="Arial"/>
          <w:color w:val="333333"/>
          <w:sz w:val="18"/>
          <w:szCs w:val="18"/>
        </w:rPr>
        <w:br/>
      </w:r>
      <w:r>
        <w:rPr>
          <w:rFonts w:ascii="ˎ̥" w:hAnsi="ˎ̥" w:cs="Arial"/>
          <w:color w:val="333333"/>
          <w:sz w:val="18"/>
          <w:szCs w:val="18"/>
        </w:rPr>
        <w:t xml:space="preserve">　　</w:t>
      </w:r>
      <w:r>
        <w:rPr>
          <w:rFonts w:hint="eastAsia"/>
          <w:color w:val="333333"/>
          <w:sz w:val="18"/>
          <w:szCs w:val="18"/>
        </w:rPr>
        <w:t>④</w:t>
      </w:r>
      <w:r>
        <w:rPr>
          <w:rFonts w:ascii="ˎ̥" w:hAnsi="ˎ̥" w:cs="Arial"/>
          <w:color w:val="333333"/>
          <w:sz w:val="18"/>
          <w:szCs w:val="18"/>
        </w:rPr>
        <w:t>能运用一门外国语进行专业实践，取得全国专业技术人员职称外语等级统一考试</w:t>
      </w:r>
      <w:r>
        <w:rPr>
          <w:rFonts w:ascii="ˎ̥" w:hAnsi="ˎ̥" w:cs="Arial"/>
          <w:color w:val="333333"/>
          <w:sz w:val="18"/>
          <w:szCs w:val="18"/>
        </w:rPr>
        <w:t>B</w:t>
      </w:r>
      <w:r>
        <w:rPr>
          <w:rFonts w:ascii="ˎ̥" w:hAnsi="ˎ̥" w:cs="Arial"/>
          <w:color w:val="333333"/>
          <w:sz w:val="18"/>
          <w:szCs w:val="18"/>
        </w:rPr>
        <w:t>级合格证书；</w:t>
      </w:r>
      <w:r>
        <w:rPr>
          <w:rFonts w:ascii="ˎ̥" w:hAnsi="ˎ̥" w:cs="Arial"/>
          <w:color w:val="333333"/>
          <w:sz w:val="18"/>
          <w:szCs w:val="18"/>
        </w:rPr>
        <w:br/>
      </w:r>
      <w:r>
        <w:rPr>
          <w:rFonts w:ascii="ˎ̥" w:hAnsi="ˎ̥" w:cs="Arial"/>
          <w:color w:val="333333"/>
          <w:sz w:val="18"/>
          <w:szCs w:val="18"/>
        </w:rPr>
        <w:t xml:space="preserve">　　</w:t>
      </w:r>
      <w:r>
        <w:rPr>
          <w:rFonts w:hint="eastAsia"/>
          <w:color w:val="333333"/>
          <w:sz w:val="18"/>
          <w:szCs w:val="18"/>
        </w:rPr>
        <w:t>⑤</w:t>
      </w:r>
      <w:r>
        <w:rPr>
          <w:rFonts w:ascii="ˎ̥" w:hAnsi="ˎ̥" w:cs="Arial"/>
          <w:color w:val="333333"/>
          <w:sz w:val="18"/>
          <w:szCs w:val="18"/>
        </w:rPr>
        <w:t>完成学校规定的继续教育任务；</w:t>
      </w:r>
      <w:r>
        <w:rPr>
          <w:rFonts w:ascii="ˎ̥" w:hAnsi="ˎ̥" w:cs="Arial"/>
          <w:color w:val="333333"/>
          <w:sz w:val="18"/>
          <w:szCs w:val="18"/>
        </w:rPr>
        <w:t xml:space="preserve"> </w:t>
      </w:r>
      <w:r>
        <w:rPr>
          <w:rFonts w:ascii="ˎ̥" w:hAnsi="ˎ̥" w:cs="Arial"/>
          <w:color w:val="333333"/>
          <w:sz w:val="18"/>
          <w:szCs w:val="18"/>
        </w:rPr>
        <w:br/>
      </w:r>
      <w:r>
        <w:rPr>
          <w:rFonts w:ascii="ˎ̥" w:hAnsi="ˎ̥" w:cs="Arial"/>
          <w:color w:val="333333"/>
          <w:sz w:val="18"/>
          <w:szCs w:val="18"/>
        </w:rPr>
        <w:t xml:space="preserve">　　</w:t>
      </w:r>
      <w:r>
        <w:rPr>
          <w:rFonts w:hint="eastAsia"/>
          <w:color w:val="333333"/>
          <w:sz w:val="18"/>
          <w:szCs w:val="18"/>
        </w:rPr>
        <w:t>⑥</w:t>
      </w:r>
      <w:r>
        <w:rPr>
          <w:rFonts w:ascii="ˎ̥" w:hAnsi="ˎ̥" w:cs="Arial"/>
          <w:color w:val="333333"/>
          <w:sz w:val="18"/>
          <w:szCs w:val="18"/>
        </w:rPr>
        <w:t>对</w:t>
      </w:r>
      <w:r>
        <w:rPr>
          <w:rFonts w:ascii="ˎ̥" w:hAnsi="ˎ̥" w:cs="Arial"/>
          <w:color w:val="333333"/>
          <w:sz w:val="18"/>
          <w:szCs w:val="18"/>
        </w:rPr>
        <w:t>“</w:t>
      </w:r>
      <w:r>
        <w:rPr>
          <w:rFonts w:ascii="ˎ̥" w:hAnsi="ˎ̥" w:cs="Arial"/>
          <w:color w:val="333333"/>
          <w:sz w:val="18"/>
          <w:szCs w:val="18"/>
        </w:rPr>
        <w:t>业绩成果</w:t>
      </w:r>
      <w:r>
        <w:rPr>
          <w:rFonts w:ascii="ˎ̥" w:hAnsi="ˎ̥" w:cs="Arial"/>
          <w:color w:val="333333"/>
          <w:sz w:val="18"/>
          <w:szCs w:val="18"/>
        </w:rPr>
        <w:t>”</w:t>
      </w:r>
      <w:r>
        <w:rPr>
          <w:rFonts w:ascii="ˎ̥" w:hAnsi="ˎ̥" w:cs="Arial"/>
          <w:color w:val="333333"/>
          <w:sz w:val="18"/>
          <w:szCs w:val="18"/>
        </w:rPr>
        <w:t>和</w:t>
      </w:r>
      <w:r>
        <w:rPr>
          <w:rFonts w:ascii="ˎ̥" w:hAnsi="ˎ̥" w:cs="Arial"/>
          <w:color w:val="333333"/>
          <w:sz w:val="18"/>
          <w:szCs w:val="18"/>
        </w:rPr>
        <w:t>“</w:t>
      </w:r>
      <w:r>
        <w:rPr>
          <w:rFonts w:ascii="ˎ̥" w:hAnsi="ˎ̥" w:cs="Arial"/>
          <w:color w:val="333333"/>
          <w:sz w:val="18"/>
          <w:szCs w:val="18"/>
        </w:rPr>
        <w:t>论文著作</w:t>
      </w:r>
      <w:r>
        <w:rPr>
          <w:rFonts w:ascii="ˎ̥" w:hAnsi="ˎ̥" w:cs="Arial"/>
          <w:color w:val="333333"/>
          <w:sz w:val="18"/>
          <w:szCs w:val="18"/>
        </w:rPr>
        <w:t>”</w:t>
      </w:r>
      <w:r>
        <w:rPr>
          <w:rFonts w:ascii="ˎ̥" w:hAnsi="ˎ̥" w:cs="Arial"/>
          <w:color w:val="333333"/>
          <w:sz w:val="18"/>
          <w:szCs w:val="18"/>
        </w:rPr>
        <w:t>的基本数量要求，须具备每项中的一条：</w:t>
      </w:r>
      <w:r>
        <w:rPr>
          <w:rFonts w:ascii="ˎ̥" w:hAnsi="ˎ̥" w:cs="Arial"/>
          <w:color w:val="333333"/>
          <w:sz w:val="18"/>
          <w:szCs w:val="18"/>
        </w:rPr>
        <w:br/>
      </w:r>
      <w:r>
        <w:rPr>
          <w:rFonts w:ascii="ˎ̥" w:hAnsi="ˎ̥" w:cs="Arial"/>
          <w:color w:val="333333"/>
          <w:sz w:val="18"/>
          <w:szCs w:val="18"/>
        </w:rPr>
        <w:t xml:space="preserve">　　第一项　业绩成果</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a</w:t>
      </w:r>
      <w:r>
        <w:rPr>
          <w:rFonts w:ascii="ˎ̥" w:hAnsi="ˎ̥" w:cs="Arial"/>
          <w:color w:val="333333"/>
          <w:sz w:val="18"/>
          <w:szCs w:val="18"/>
        </w:rPr>
        <w:t>．参加完成校级科研项目一项；</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b</w:t>
      </w:r>
      <w:r>
        <w:rPr>
          <w:rFonts w:ascii="ˎ̥" w:hAnsi="ˎ̥" w:cs="Arial"/>
          <w:color w:val="333333"/>
          <w:sz w:val="18"/>
          <w:szCs w:val="18"/>
        </w:rPr>
        <w:t>．参加完成一项以上新产品、新技术、新工艺的研究、设计、生产、施工、技术检测或技术推广工作；</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c</w:t>
      </w:r>
      <w:r>
        <w:rPr>
          <w:rFonts w:ascii="ˎ̥" w:hAnsi="ˎ̥" w:cs="Arial"/>
          <w:color w:val="333333"/>
          <w:sz w:val="18"/>
          <w:szCs w:val="18"/>
        </w:rPr>
        <w:t>．参加一项以上相关专业较大规模的社会调查工作，提出有价值的建议、措施并产生较好的影响（附相关证明材料）；</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d</w:t>
      </w:r>
      <w:r>
        <w:rPr>
          <w:rFonts w:ascii="ˎ̥" w:hAnsi="ˎ̥" w:cs="Arial"/>
          <w:color w:val="333333"/>
          <w:sz w:val="18"/>
          <w:szCs w:val="18"/>
        </w:rPr>
        <w:t>．获得校级优秀教师称号；</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e</w:t>
      </w:r>
      <w:r>
        <w:rPr>
          <w:rFonts w:ascii="ˎ̥" w:hAnsi="ˎ̥" w:cs="Arial"/>
          <w:color w:val="333333"/>
          <w:sz w:val="18"/>
          <w:szCs w:val="18"/>
        </w:rPr>
        <w:t>．教学水平较高，教学效果好，其中两次以上学年度教学质量考核为优秀。</w:t>
      </w:r>
      <w:r>
        <w:rPr>
          <w:rFonts w:ascii="ˎ̥" w:hAnsi="ˎ̥" w:cs="Arial"/>
          <w:color w:val="333333"/>
          <w:sz w:val="18"/>
          <w:szCs w:val="18"/>
        </w:rPr>
        <w:br/>
      </w:r>
      <w:r>
        <w:rPr>
          <w:rFonts w:ascii="ˎ̥" w:hAnsi="ˎ̥" w:cs="Arial"/>
          <w:color w:val="333333"/>
          <w:sz w:val="18"/>
          <w:szCs w:val="18"/>
        </w:rPr>
        <w:t xml:space="preserve">　　第二项　论文著作</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a</w:t>
      </w:r>
      <w:r>
        <w:rPr>
          <w:rFonts w:ascii="ˎ̥" w:hAnsi="ˎ̥" w:cs="Arial"/>
          <w:color w:val="333333"/>
          <w:sz w:val="18"/>
          <w:szCs w:val="18"/>
        </w:rPr>
        <w:t>．公开发表教学或科研论文一篇以上；</w:t>
      </w:r>
      <w:r>
        <w:rPr>
          <w:rFonts w:ascii="ˎ̥" w:hAnsi="ˎ̥" w:cs="Arial"/>
          <w:color w:val="333333"/>
          <w:sz w:val="18"/>
          <w:szCs w:val="18"/>
        </w:rPr>
        <w:br/>
      </w:r>
      <w:r>
        <w:rPr>
          <w:rFonts w:ascii="ˎ̥" w:hAnsi="ˎ̥" w:cs="Arial"/>
          <w:color w:val="333333"/>
          <w:sz w:val="18"/>
          <w:szCs w:val="18"/>
        </w:rPr>
        <w:lastRenderedPageBreak/>
        <w:t xml:space="preserve">　　</w:t>
      </w:r>
      <w:r>
        <w:rPr>
          <w:rFonts w:ascii="ˎ̥" w:hAnsi="ˎ̥" w:cs="Arial"/>
          <w:color w:val="333333"/>
          <w:sz w:val="18"/>
          <w:szCs w:val="18"/>
        </w:rPr>
        <w:t>b</w:t>
      </w:r>
      <w:r>
        <w:rPr>
          <w:rFonts w:ascii="ˎ̥" w:hAnsi="ˎ̥" w:cs="Arial"/>
          <w:color w:val="333333"/>
          <w:sz w:val="18"/>
          <w:szCs w:val="18"/>
        </w:rPr>
        <w:t>．正式出版</w:t>
      </w:r>
      <w:r>
        <w:rPr>
          <w:rFonts w:ascii="ˎ̥" w:hAnsi="ˎ̥" w:cs="Arial"/>
          <w:color w:val="333333"/>
          <w:sz w:val="18"/>
          <w:szCs w:val="18"/>
        </w:rPr>
        <w:t>3</w:t>
      </w:r>
      <w:r>
        <w:rPr>
          <w:rFonts w:ascii="ˎ̥" w:hAnsi="ˎ̥" w:cs="Arial"/>
          <w:color w:val="333333"/>
          <w:sz w:val="18"/>
          <w:szCs w:val="18"/>
        </w:rPr>
        <w:t>万字以上学术著作（含教材）一部。</w:t>
      </w:r>
      <w:r>
        <w:rPr>
          <w:rFonts w:ascii="ˎ̥" w:hAnsi="ˎ̥" w:cs="Arial"/>
          <w:color w:val="333333"/>
          <w:sz w:val="18"/>
          <w:szCs w:val="18"/>
        </w:rPr>
        <w:br/>
      </w:r>
      <w:r>
        <w:rPr>
          <w:rFonts w:ascii="ˎ̥" w:hAnsi="ˎ̥" w:cs="Arial"/>
          <w:color w:val="333333"/>
          <w:sz w:val="18"/>
          <w:szCs w:val="18"/>
        </w:rPr>
        <w:t xml:space="preserve">　　第四条</w:t>
      </w:r>
      <w:r>
        <w:rPr>
          <w:rFonts w:ascii="ˎ̥" w:hAnsi="ˎ̥" w:cs="Arial"/>
          <w:color w:val="333333"/>
          <w:sz w:val="18"/>
          <w:szCs w:val="18"/>
        </w:rPr>
        <w:t xml:space="preserve"> </w:t>
      </w:r>
      <w:r>
        <w:rPr>
          <w:rFonts w:ascii="ˎ̥" w:hAnsi="ˎ̥" w:cs="Arial"/>
          <w:color w:val="333333"/>
          <w:sz w:val="18"/>
          <w:szCs w:val="18"/>
        </w:rPr>
        <w:t>符合下列条件的教师可申报副教授职务：</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1</w:t>
      </w:r>
      <w:r>
        <w:rPr>
          <w:rFonts w:ascii="ˎ̥" w:hAnsi="ˎ̥" w:cs="Arial"/>
          <w:color w:val="333333"/>
          <w:sz w:val="18"/>
          <w:szCs w:val="18"/>
        </w:rPr>
        <w:t>．学历和资历应符合下列条件之一</w:t>
      </w:r>
      <w:r>
        <w:rPr>
          <w:rFonts w:ascii="ˎ̥" w:hAnsi="ˎ̥" w:cs="Arial"/>
          <w:color w:val="333333"/>
          <w:sz w:val="18"/>
          <w:szCs w:val="18"/>
        </w:rPr>
        <w:br/>
      </w:r>
      <w:r>
        <w:rPr>
          <w:rFonts w:ascii="ˎ̥" w:hAnsi="ˎ̥" w:cs="Arial"/>
          <w:color w:val="333333"/>
          <w:sz w:val="18"/>
          <w:szCs w:val="18"/>
        </w:rPr>
        <w:t xml:space="preserve">　　</w:t>
      </w:r>
      <w:r>
        <w:rPr>
          <w:rFonts w:hint="eastAsia"/>
          <w:color w:val="333333"/>
          <w:sz w:val="18"/>
          <w:szCs w:val="18"/>
        </w:rPr>
        <w:t>①</w:t>
      </w:r>
      <w:r>
        <w:rPr>
          <w:rFonts w:ascii="ˎ̥" w:hAnsi="ˎ̥" w:cs="Arial"/>
          <w:color w:val="333333"/>
          <w:sz w:val="18"/>
          <w:szCs w:val="18"/>
        </w:rPr>
        <w:t>获得博士学位，担任讲师职务两年以上；</w:t>
      </w:r>
      <w:r>
        <w:rPr>
          <w:rFonts w:ascii="ˎ̥" w:hAnsi="ˎ̥" w:cs="Arial"/>
          <w:color w:val="333333"/>
          <w:sz w:val="18"/>
          <w:szCs w:val="18"/>
        </w:rPr>
        <w:br/>
      </w:r>
      <w:r>
        <w:rPr>
          <w:rFonts w:ascii="ˎ̥" w:hAnsi="ˎ̥" w:cs="Arial"/>
          <w:color w:val="333333"/>
          <w:sz w:val="18"/>
          <w:szCs w:val="18"/>
        </w:rPr>
        <w:t xml:space="preserve">　　</w:t>
      </w:r>
      <w:r>
        <w:rPr>
          <w:rFonts w:hint="eastAsia"/>
          <w:color w:val="333333"/>
          <w:sz w:val="18"/>
          <w:szCs w:val="18"/>
        </w:rPr>
        <w:t>②</w:t>
      </w:r>
      <w:r>
        <w:rPr>
          <w:rFonts w:ascii="ˎ̥" w:hAnsi="ˎ̥" w:cs="Arial"/>
          <w:color w:val="333333"/>
          <w:sz w:val="18"/>
          <w:szCs w:val="18"/>
        </w:rPr>
        <w:t>获得硕士或大学本科毕业，担任讲师职务五年以上。</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2</w:t>
      </w:r>
      <w:r>
        <w:rPr>
          <w:rFonts w:ascii="ˎ̥" w:hAnsi="ˎ̥" w:cs="Arial"/>
          <w:color w:val="333333"/>
          <w:sz w:val="18"/>
          <w:szCs w:val="18"/>
        </w:rPr>
        <w:t>．任现职以来应具备下列业务条件</w:t>
      </w:r>
      <w:r>
        <w:rPr>
          <w:rFonts w:ascii="ˎ̥" w:hAnsi="ˎ̥" w:cs="Arial"/>
          <w:color w:val="333333"/>
          <w:sz w:val="18"/>
          <w:szCs w:val="18"/>
        </w:rPr>
        <w:br/>
      </w:r>
      <w:r>
        <w:rPr>
          <w:rFonts w:ascii="ˎ̥" w:hAnsi="ˎ̥" w:cs="Arial"/>
          <w:color w:val="333333"/>
          <w:sz w:val="18"/>
          <w:szCs w:val="18"/>
        </w:rPr>
        <w:t xml:space="preserve">　　</w:t>
      </w:r>
      <w:r>
        <w:rPr>
          <w:rFonts w:hint="eastAsia"/>
          <w:color w:val="333333"/>
          <w:sz w:val="18"/>
          <w:szCs w:val="18"/>
        </w:rPr>
        <w:t>①</w:t>
      </w:r>
      <w:r>
        <w:rPr>
          <w:rFonts w:ascii="ˎ̥" w:hAnsi="ˎ̥" w:cs="Arial"/>
          <w:color w:val="333333"/>
          <w:sz w:val="18"/>
          <w:szCs w:val="18"/>
        </w:rPr>
        <w:t>对本学科具有系统而坚实的理论基础，具有比较丰富的专业实践经验和较高水平的专业技能，能及时　　掌握本学科及相关学科国内外发展动态；</w:t>
      </w:r>
      <w:r>
        <w:rPr>
          <w:rFonts w:ascii="ˎ̥" w:hAnsi="ˎ̥" w:cs="Arial"/>
          <w:color w:val="333333"/>
          <w:sz w:val="18"/>
          <w:szCs w:val="18"/>
        </w:rPr>
        <w:br/>
      </w:r>
      <w:r>
        <w:rPr>
          <w:rFonts w:ascii="ˎ̥" w:hAnsi="ˎ̥" w:cs="Arial"/>
          <w:color w:val="333333"/>
          <w:sz w:val="18"/>
          <w:szCs w:val="18"/>
        </w:rPr>
        <w:t xml:space="preserve">　　</w:t>
      </w:r>
      <w:r>
        <w:rPr>
          <w:rFonts w:hint="eastAsia"/>
          <w:color w:val="333333"/>
          <w:sz w:val="18"/>
          <w:szCs w:val="18"/>
        </w:rPr>
        <w:t>②</w:t>
      </w:r>
      <w:r>
        <w:rPr>
          <w:rFonts w:ascii="ˎ̥" w:hAnsi="ˎ̥" w:cs="Arial"/>
          <w:color w:val="333333"/>
          <w:sz w:val="18"/>
          <w:szCs w:val="18"/>
        </w:rPr>
        <w:t>完成学校规定的教育教学工作任务，系统地承担过两门课程的教学工作，其中一门必须是基础课或专业基础课，历年教学质量考核成绩合格；</w:t>
      </w:r>
      <w:r>
        <w:rPr>
          <w:rFonts w:ascii="ˎ̥" w:hAnsi="ˎ̥" w:cs="Arial"/>
          <w:color w:val="333333"/>
          <w:sz w:val="18"/>
          <w:szCs w:val="18"/>
        </w:rPr>
        <w:br/>
      </w:r>
      <w:r>
        <w:rPr>
          <w:rFonts w:ascii="ˎ̥" w:hAnsi="ˎ̥" w:cs="Arial"/>
          <w:color w:val="333333"/>
          <w:sz w:val="18"/>
          <w:szCs w:val="18"/>
        </w:rPr>
        <w:t xml:space="preserve">　　</w:t>
      </w:r>
      <w:r>
        <w:rPr>
          <w:rFonts w:hint="eastAsia"/>
          <w:color w:val="333333"/>
          <w:sz w:val="18"/>
          <w:szCs w:val="18"/>
        </w:rPr>
        <w:t>③</w:t>
      </w:r>
      <w:r>
        <w:rPr>
          <w:rFonts w:ascii="ˎ̥" w:hAnsi="ˎ̥" w:cs="Arial"/>
          <w:color w:val="333333"/>
          <w:sz w:val="18"/>
          <w:szCs w:val="18"/>
        </w:rPr>
        <w:t>能熟练运用一门外国语进行专业实践，取得全国专业技术人员职称外语等级统一考试</w:t>
      </w:r>
      <w:r>
        <w:rPr>
          <w:rFonts w:ascii="ˎ̥" w:hAnsi="ˎ̥" w:cs="Arial"/>
          <w:color w:val="333333"/>
          <w:sz w:val="18"/>
          <w:szCs w:val="18"/>
        </w:rPr>
        <w:t>A</w:t>
      </w:r>
      <w:r>
        <w:rPr>
          <w:rFonts w:ascii="ˎ̥" w:hAnsi="ˎ̥" w:cs="Arial"/>
          <w:color w:val="333333"/>
          <w:sz w:val="18"/>
          <w:szCs w:val="18"/>
        </w:rPr>
        <w:t>级合格证书；</w:t>
      </w:r>
      <w:r>
        <w:rPr>
          <w:rFonts w:ascii="ˎ̥" w:hAnsi="ˎ̥" w:cs="Arial"/>
          <w:color w:val="333333"/>
          <w:sz w:val="18"/>
          <w:szCs w:val="18"/>
        </w:rPr>
        <w:br/>
      </w:r>
      <w:r>
        <w:rPr>
          <w:rFonts w:ascii="ˎ̥" w:hAnsi="ˎ̥" w:cs="Arial"/>
          <w:color w:val="333333"/>
          <w:sz w:val="18"/>
          <w:szCs w:val="18"/>
        </w:rPr>
        <w:t xml:space="preserve">　　</w:t>
      </w:r>
      <w:r>
        <w:rPr>
          <w:rFonts w:hint="eastAsia"/>
          <w:color w:val="333333"/>
          <w:sz w:val="18"/>
          <w:szCs w:val="18"/>
        </w:rPr>
        <w:t>④</w:t>
      </w:r>
      <w:r>
        <w:rPr>
          <w:rFonts w:ascii="ˎ̥" w:hAnsi="ˎ̥" w:cs="Arial"/>
          <w:color w:val="333333"/>
          <w:sz w:val="18"/>
          <w:szCs w:val="18"/>
        </w:rPr>
        <w:t>完成学校规定的继续教育任务；</w:t>
      </w:r>
      <w:r>
        <w:rPr>
          <w:rFonts w:ascii="ˎ̥" w:hAnsi="ˎ̥" w:cs="Arial"/>
          <w:color w:val="333333"/>
          <w:sz w:val="18"/>
          <w:szCs w:val="18"/>
        </w:rPr>
        <w:br/>
      </w:r>
      <w:r>
        <w:rPr>
          <w:rFonts w:ascii="ˎ̥" w:hAnsi="ˎ̥" w:cs="Arial"/>
          <w:color w:val="333333"/>
          <w:sz w:val="18"/>
          <w:szCs w:val="18"/>
        </w:rPr>
        <w:t xml:space="preserve">　　</w:t>
      </w:r>
      <w:r>
        <w:rPr>
          <w:rFonts w:hint="eastAsia"/>
          <w:color w:val="333333"/>
          <w:sz w:val="18"/>
          <w:szCs w:val="18"/>
        </w:rPr>
        <w:t>⑤</w:t>
      </w:r>
      <w:r>
        <w:rPr>
          <w:rFonts w:ascii="ˎ̥" w:hAnsi="ˎ̥" w:cs="Arial"/>
          <w:color w:val="333333"/>
          <w:sz w:val="18"/>
          <w:szCs w:val="18"/>
        </w:rPr>
        <w:t>对</w:t>
      </w:r>
      <w:r>
        <w:rPr>
          <w:rFonts w:ascii="ˎ̥" w:hAnsi="ˎ̥" w:cs="Arial"/>
          <w:color w:val="333333"/>
          <w:sz w:val="18"/>
          <w:szCs w:val="18"/>
        </w:rPr>
        <w:t>“</w:t>
      </w:r>
      <w:r>
        <w:rPr>
          <w:rFonts w:ascii="ˎ̥" w:hAnsi="ˎ̥" w:cs="Arial"/>
          <w:color w:val="333333"/>
          <w:sz w:val="18"/>
          <w:szCs w:val="18"/>
        </w:rPr>
        <w:t>业绩成果</w:t>
      </w:r>
      <w:r>
        <w:rPr>
          <w:rFonts w:ascii="ˎ̥" w:hAnsi="ˎ̥" w:cs="Arial"/>
          <w:color w:val="333333"/>
          <w:sz w:val="18"/>
          <w:szCs w:val="18"/>
        </w:rPr>
        <w:t>”</w:t>
      </w:r>
      <w:r>
        <w:rPr>
          <w:rFonts w:ascii="ˎ̥" w:hAnsi="ˎ̥" w:cs="Arial"/>
          <w:color w:val="333333"/>
          <w:sz w:val="18"/>
          <w:szCs w:val="18"/>
        </w:rPr>
        <w:t>和</w:t>
      </w:r>
      <w:r>
        <w:rPr>
          <w:rFonts w:ascii="ˎ̥" w:hAnsi="ˎ̥" w:cs="Arial"/>
          <w:color w:val="333333"/>
          <w:sz w:val="18"/>
          <w:szCs w:val="18"/>
        </w:rPr>
        <w:t>“</w:t>
      </w:r>
      <w:r>
        <w:rPr>
          <w:rFonts w:ascii="ˎ̥" w:hAnsi="ˎ̥" w:cs="Arial"/>
          <w:color w:val="333333"/>
          <w:sz w:val="18"/>
          <w:szCs w:val="18"/>
        </w:rPr>
        <w:t>论文著作</w:t>
      </w:r>
      <w:r>
        <w:rPr>
          <w:rFonts w:ascii="ˎ̥" w:hAnsi="ˎ̥" w:cs="Arial"/>
          <w:color w:val="333333"/>
          <w:sz w:val="18"/>
          <w:szCs w:val="18"/>
        </w:rPr>
        <w:t>”</w:t>
      </w:r>
      <w:r>
        <w:rPr>
          <w:rFonts w:ascii="ˎ̥" w:hAnsi="ˎ̥" w:cs="Arial"/>
          <w:color w:val="333333"/>
          <w:sz w:val="18"/>
          <w:szCs w:val="18"/>
        </w:rPr>
        <w:t>的基本数量要求，须具备每项中的一条：</w:t>
      </w:r>
      <w:r>
        <w:rPr>
          <w:rFonts w:ascii="ˎ̥" w:hAnsi="ˎ̥" w:cs="Arial"/>
          <w:color w:val="333333"/>
          <w:sz w:val="18"/>
          <w:szCs w:val="18"/>
        </w:rPr>
        <w:t xml:space="preserve"> </w:t>
      </w:r>
    </w:p>
    <w:p w:rsidR="00E71C47" w:rsidRDefault="00E71C47" w:rsidP="00E71C47">
      <w:pPr>
        <w:pStyle w:val="a5"/>
        <w:wordWrap w:val="0"/>
        <w:spacing w:line="360" w:lineRule="auto"/>
        <w:rPr>
          <w:rFonts w:ascii="ˎ̥" w:hAnsi="ˎ̥" w:cs="Arial"/>
          <w:color w:val="333333"/>
          <w:sz w:val="18"/>
          <w:szCs w:val="18"/>
        </w:rPr>
      </w:pPr>
      <w:r>
        <w:rPr>
          <w:rFonts w:ascii="ˎ̥" w:hAnsi="ˎ̥" w:cs="Arial"/>
          <w:color w:val="333333"/>
          <w:sz w:val="18"/>
          <w:szCs w:val="18"/>
        </w:rPr>
        <w:t xml:space="preserve">　　理工农医类教师</w:t>
      </w:r>
      <w:r>
        <w:rPr>
          <w:rFonts w:ascii="ˎ̥" w:hAnsi="ˎ̥" w:cs="Arial"/>
          <w:color w:val="333333"/>
          <w:sz w:val="18"/>
          <w:szCs w:val="18"/>
        </w:rPr>
        <w:br/>
      </w:r>
      <w:r>
        <w:rPr>
          <w:rFonts w:ascii="ˎ̥" w:hAnsi="ˎ̥" w:cs="Arial"/>
          <w:color w:val="333333"/>
          <w:sz w:val="18"/>
          <w:szCs w:val="18"/>
        </w:rPr>
        <w:t xml:space="preserve">　　第一项　业绩成果</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 xml:space="preserve">a. </w:t>
      </w:r>
      <w:r>
        <w:rPr>
          <w:rFonts w:ascii="ˎ̥" w:hAnsi="ˎ̥" w:cs="Arial"/>
          <w:color w:val="333333"/>
          <w:sz w:val="18"/>
          <w:szCs w:val="18"/>
        </w:rPr>
        <w:t>获省级成果奖励一项（主要完成人之一）或局级成果奖励二项（第一完成人）；</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b</w:t>
      </w:r>
      <w:r>
        <w:rPr>
          <w:rFonts w:ascii="ˎ̥" w:hAnsi="ˎ̥" w:cs="Arial"/>
          <w:color w:val="333333"/>
          <w:sz w:val="18"/>
          <w:szCs w:val="18"/>
        </w:rPr>
        <w:t>．参加完成省级科研项目</w:t>
      </w:r>
      <w:r>
        <w:rPr>
          <w:rFonts w:ascii="ˎ̥" w:hAnsi="ˎ̥" w:cs="Arial"/>
          <w:color w:val="333333"/>
          <w:sz w:val="18"/>
          <w:szCs w:val="18"/>
        </w:rPr>
        <w:t>(</w:t>
      </w:r>
      <w:r>
        <w:rPr>
          <w:rFonts w:ascii="ˎ̥" w:hAnsi="ˎ̥" w:cs="Arial"/>
          <w:color w:val="333333"/>
          <w:sz w:val="18"/>
          <w:szCs w:val="18"/>
        </w:rPr>
        <w:t>主要完成人之一）或主持完成局级科研项目；</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 xml:space="preserve">c. </w:t>
      </w:r>
      <w:r>
        <w:rPr>
          <w:rFonts w:ascii="ˎ̥" w:hAnsi="ˎ̥" w:cs="Arial"/>
          <w:color w:val="333333"/>
          <w:sz w:val="18"/>
          <w:szCs w:val="18"/>
        </w:rPr>
        <w:t>参加完成重大应用项目</w:t>
      </w:r>
      <w:r>
        <w:rPr>
          <w:rFonts w:ascii="ˎ̥" w:hAnsi="ˎ̥" w:cs="Arial"/>
          <w:color w:val="333333"/>
          <w:sz w:val="18"/>
          <w:szCs w:val="18"/>
        </w:rPr>
        <w:t>(</w:t>
      </w:r>
      <w:r>
        <w:rPr>
          <w:rFonts w:ascii="ˎ̥" w:hAnsi="ˎ̥" w:cs="Arial"/>
          <w:color w:val="333333"/>
          <w:sz w:val="18"/>
          <w:szCs w:val="18"/>
        </w:rPr>
        <w:t>主要完成人之一）或在主持新产品、新技术、新工艺、新设备的研制、开发及成果的转化、推广过程中成绩显著，取得较大社会经济效益（附相关单位证明）；</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d</w:t>
      </w:r>
      <w:r>
        <w:rPr>
          <w:rFonts w:ascii="ˎ̥" w:hAnsi="ˎ̥" w:cs="Arial"/>
          <w:color w:val="333333"/>
          <w:sz w:val="18"/>
          <w:szCs w:val="18"/>
        </w:rPr>
        <w:t>．培养的学生在省级专业（专项）比赛中获前三名。</w:t>
      </w:r>
      <w:r>
        <w:rPr>
          <w:rFonts w:ascii="ˎ̥" w:hAnsi="ˎ̥" w:cs="Arial"/>
          <w:color w:val="333333"/>
          <w:sz w:val="18"/>
          <w:szCs w:val="18"/>
        </w:rPr>
        <w:br/>
      </w:r>
      <w:r>
        <w:rPr>
          <w:rFonts w:ascii="ˎ̥" w:hAnsi="ˎ̥" w:cs="Arial"/>
          <w:color w:val="333333"/>
          <w:sz w:val="18"/>
          <w:szCs w:val="18"/>
        </w:rPr>
        <w:t xml:space="preserve">　　第二项　论文著作</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 xml:space="preserve">a. </w:t>
      </w:r>
      <w:r>
        <w:rPr>
          <w:rFonts w:ascii="ˎ̥" w:hAnsi="ˎ̥" w:cs="Arial"/>
          <w:color w:val="333333"/>
          <w:sz w:val="18"/>
          <w:szCs w:val="18"/>
        </w:rPr>
        <w:t>一篇论文被《</w:t>
      </w:r>
      <w:r>
        <w:rPr>
          <w:rFonts w:ascii="ˎ̥" w:hAnsi="ˎ̥" w:cs="Arial"/>
          <w:color w:val="333333"/>
          <w:sz w:val="18"/>
          <w:szCs w:val="18"/>
        </w:rPr>
        <w:t>SCI</w:t>
      </w:r>
      <w:r>
        <w:rPr>
          <w:rFonts w:ascii="ˎ̥" w:hAnsi="ˎ̥" w:cs="Arial"/>
          <w:color w:val="333333"/>
          <w:sz w:val="18"/>
          <w:szCs w:val="18"/>
        </w:rPr>
        <w:t>》、《</w:t>
      </w:r>
      <w:r>
        <w:rPr>
          <w:rFonts w:ascii="ˎ̥" w:hAnsi="ˎ̥" w:cs="Arial"/>
          <w:color w:val="333333"/>
          <w:sz w:val="18"/>
          <w:szCs w:val="18"/>
        </w:rPr>
        <w:t>EI</w:t>
      </w:r>
      <w:r>
        <w:rPr>
          <w:rFonts w:ascii="ˎ̥" w:hAnsi="ˎ̥" w:cs="Arial"/>
          <w:color w:val="333333"/>
          <w:sz w:val="18"/>
          <w:szCs w:val="18"/>
        </w:rPr>
        <w:t>》、《</w:t>
      </w:r>
      <w:r>
        <w:rPr>
          <w:rFonts w:ascii="ˎ̥" w:hAnsi="ˎ̥" w:cs="Arial"/>
          <w:color w:val="333333"/>
          <w:sz w:val="18"/>
          <w:szCs w:val="18"/>
        </w:rPr>
        <w:t>IM</w:t>
      </w:r>
      <w:r>
        <w:rPr>
          <w:rFonts w:ascii="ˎ̥" w:hAnsi="ˎ̥" w:cs="Arial"/>
          <w:color w:val="333333"/>
          <w:sz w:val="18"/>
          <w:szCs w:val="18"/>
        </w:rPr>
        <w:t>》所收录；</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 xml:space="preserve">b. </w:t>
      </w:r>
      <w:r>
        <w:rPr>
          <w:rFonts w:ascii="ˎ̥" w:hAnsi="ˎ̥" w:cs="Arial"/>
          <w:color w:val="333333"/>
          <w:sz w:val="18"/>
          <w:szCs w:val="18"/>
        </w:rPr>
        <w:t>公开发表论文三篇，其中一篇在重要学术刊物上发表；</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 xml:space="preserve">c. </w:t>
      </w:r>
      <w:r>
        <w:rPr>
          <w:rFonts w:ascii="ˎ̥" w:hAnsi="ˎ̥" w:cs="Arial"/>
          <w:color w:val="333333"/>
          <w:sz w:val="18"/>
          <w:szCs w:val="18"/>
        </w:rPr>
        <w:t>正式出版</w:t>
      </w:r>
      <w:r>
        <w:rPr>
          <w:rFonts w:ascii="ˎ̥" w:hAnsi="ˎ̥" w:cs="Arial"/>
          <w:color w:val="333333"/>
          <w:sz w:val="18"/>
          <w:szCs w:val="18"/>
        </w:rPr>
        <w:t>5</w:t>
      </w:r>
      <w:r>
        <w:rPr>
          <w:rFonts w:ascii="ˎ̥" w:hAnsi="ˎ̥" w:cs="Arial"/>
          <w:color w:val="333333"/>
          <w:sz w:val="18"/>
          <w:szCs w:val="18"/>
        </w:rPr>
        <w:t>万字以上学术著作（或主编较高水平的教材）一部并公开发表论文一篇以上。</w:t>
      </w:r>
    </w:p>
    <w:p w:rsidR="00E71C47" w:rsidRDefault="00E71C47" w:rsidP="00E71C47">
      <w:pPr>
        <w:pStyle w:val="a5"/>
        <w:wordWrap w:val="0"/>
        <w:spacing w:line="360" w:lineRule="auto"/>
        <w:rPr>
          <w:rFonts w:ascii="ˎ̥" w:hAnsi="ˎ̥" w:cs="Arial"/>
          <w:color w:val="333333"/>
          <w:sz w:val="18"/>
          <w:szCs w:val="18"/>
        </w:rPr>
      </w:pPr>
      <w:r>
        <w:rPr>
          <w:rFonts w:ascii="ˎ̥" w:hAnsi="ˎ̥" w:cs="Arial"/>
          <w:color w:val="333333"/>
          <w:sz w:val="18"/>
          <w:szCs w:val="18"/>
        </w:rPr>
        <w:t xml:space="preserve">　　文史财经类教师</w:t>
      </w:r>
      <w:r>
        <w:rPr>
          <w:rFonts w:ascii="ˎ̥" w:hAnsi="ˎ̥" w:cs="Arial"/>
          <w:color w:val="333333"/>
          <w:sz w:val="18"/>
          <w:szCs w:val="18"/>
        </w:rPr>
        <w:br/>
      </w:r>
      <w:r>
        <w:rPr>
          <w:rFonts w:ascii="ˎ̥" w:hAnsi="ˎ̥" w:cs="Arial"/>
          <w:color w:val="333333"/>
          <w:sz w:val="18"/>
          <w:szCs w:val="18"/>
        </w:rPr>
        <w:t xml:space="preserve">　　第一项　业绩成果</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 xml:space="preserve">a. </w:t>
      </w:r>
      <w:r>
        <w:rPr>
          <w:rFonts w:ascii="ˎ̥" w:hAnsi="ˎ̥" w:cs="Arial"/>
          <w:color w:val="333333"/>
          <w:sz w:val="18"/>
          <w:szCs w:val="18"/>
        </w:rPr>
        <w:t>获省级成果奖励一项（主要完成人之一）或局级成果奖励两项（第一完成人）；</w:t>
      </w:r>
      <w:r>
        <w:rPr>
          <w:rFonts w:ascii="ˎ̥" w:hAnsi="ˎ̥" w:cs="Arial"/>
          <w:color w:val="333333"/>
          <w:sz w:val="18"/>
          <w:szCs w:val="18"/>
        </w:rPr>
        <w:t xml:space="preserve"> </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 xml:space="preserve">b. </w:t>
      </w:r>
      <w:r>
        <w:rPr>
          <w:rFonts w:ascii="ˎ̥" w:hAnsi="ˎ̥" w:cs="Arial"/>
          <w:color w:val="333333"/>
          <w:sz w:val="18"/>
          <w:szCs w:val="18"/>
        </w:rPr>
        <w:t>参加完成省级科研项目（主要完成人之一）或主持完成局级科研项目；</w:t>
      </w:r>
      <w:r>
        <w:rPr>
          <w:rFonts w:ascii="ˎ̥" w:hAnsi="ˎ̥" w:cs="Arial"/>
          <w:color w:val="333333"/>
          <w:sz w:val="18"/>
          <w:szCs w:val="18"/>
        </w:rPr>
        <w:br/>
      </w:r>
      <w:r>
        <w:rPr>
          <w:rFonts w:ascii="ˎ̥" w:hAnsi="ˎ̥" w:cs="Arial"/>
          <w:color w:val="333333"/>
          <w:sz w:val="18"/>
          <w:szCs w:val="18"/>
        </w:rPr>
        <w:lastRenderedPageBreak/>
        <w:t xml:space="preserve">　　</w:t>
      </w:r>
      <w:r>
        <w:rPr>
          <w:rFonts w:ascii="ˎ̥" w:hAnsi="ˎ̥" w:cs="Arial"/>
          <w:color w:val="333333"/>
          <w:sz w:val="18"/>
          <w:szCs w:val="18"/>
        </w:rPr>
        <w:t xml:space="preserve">c. </w:t>
      </w:r>
      <w:r>
        <w:rPr>
          <w:rFonts w:ascii="ˎ̥" w:hAnsi="ˎ̥" w:cs="Arial"/>
          <w:color w:val="333333"/>
          <w:sz w:val="18"/>
          <w:szCs w:val="18"/>
        </w:rPr>
        <w:t>参加完成省级单位委托的调研咨询项目（主要完成人之一），其成果被采用并产生较大社会经济效益（附相关单位证明）；</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 xml:space="preserve">d. </w:t>
      </w:r>
      <w:r>
        <w:rPr>
          <w:rFonts w:ascii="ˎ̥" w:hAnsi="ˎ̥" w:cs="Arial"/>
          <w:color w:val="333333"/>
          <w:sz w:val="18"/>
          <w:szCs w:val="18"/>
        </w:rPr>
        <w:t>培养的学生在省级专业（专项）比赛中获前三名。</w:t>
      </w:r>
      <w:r>
        <w:rPr>
          <w:rFonts w:ascii="ˎ̥" w:hAnsi="ˎ̥" w:cs="Arial"/>
          <w:color w:val="333333"/>
          <w:sz w:val="18"/>
          <w:szCs w:val="18"/>
        </w:rPr>
        <w:br/>
      </w:r>
      <w:r>
        <w:rPr>
          <w:rFonts w:ascii="ˎ̥" w:hAnsi="ˎ̥" w:cs="Arial"/>
          <w:color w:val="333333"/>
          <w:sz w:val="18"/>
          <w:szCs w:val="18"/>
        </w:rPr>
        <w:t xml:space="preserve">　　第二项　论文著作</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 xml:space="preserve">a. </w:t>
      </w:r>
      <w:r>
        <w:rPr>
          <w:rFonts w:ascii="ˎ̥" w:hAnsi="ˎ̥" w:cs="Arial"/>
          <w:color w:val="333333"/>
          <w:sz w:val="18"/>
          <w:szCs w:val="18"/>
        </w:rPr>
        <w:t>两篇论文被《</w:t>
      </w:r>
      <w:r>
        <w:rPr>
          <w:rFonts w:ascii="ˎ̥" w:hAnsi="ˎ̥" w:cs="Arial"/>
          <w:color w:val="333333"/>
          <w:sz w:val="18"/>
          <w:szCs w:val="18"/>
        </w:rPr>
        <w:t>SSCI</w:t>
      </w:r>
      <w:r>
        <w:rPr>
          <w:rFonts w:ascii="ˎ̥" w:hAnsi="ˎ̥" w:cs="Arial"/>
          <w:color w:val="333333"/>
          <w:sz w:val="18"/>
          <w:szCs w:val="18"/>
        </w:rPr>
        <w:t>》、《</w:t>
      </w:r>
      <w:r>
        <w:rPr>
          <w:rFonts w:ascii="ˎ̥" w:hAnsi="ˎ̥" w:cs="Arial"/>
          <w:color w:val="333333"/>
          <w:sz w:val="18"/>
          <w:szCs w:val="18"/>
        </w:rPr>
        <w:t>ISTP</w:t>
      </w:r>
      <w:r>
        <w:rPr>
          <w:rFonts w:ascii="ˎ̥" w:hAnsi="ˎ̥" w:cs="Arial"/>
          <w:color w:val="333333"/>
          <w:sz w:val="18"/>
          <w:szCs w:val="18"/>
        </w:rPr>
        <w:t>》、《</w:t>
      </w:r>
      <w:r>
        <w:rPr>
          <w:rFonts w:ascii="ˎ̥" w:hAnsi="ˎ̥" w:cs="Arial"/>
          <w:color w:val="333333"/>
          <w:sz w:val="18"/>
          <w:szCs w:val="18"/>
        </w:rPr>
        <w:t>ISR</w:t>
      </w:r>
      <w:r>
        <w:rPr>
          <w:rFonts w:ascii="ˎ̥" w:hAnsi="ˎ̥" w:cs="Arial"/>
          <w:color w:val="333333"/>
          <w:sz w:val="18"/>
          <w:szCs w:val="18"/>
        </w:rPr>
        <w:t>》或《</w:t>
      </w:r>
      <w:r>
        <w:rPr>
          <w:rFonts w:ascii="ˎ̥" w:hAnsi="ˎ̥" w:cs="Arial"/>
          <w:color w:val="333333"/>
          <w:sz w:val="18"/>
          <w:szCs w:val="18"/>
        </w:rPr>
        <w:t>A&amp;HCI</w:t>
      </w:r>
      <w:r>
        <w:rPr>
          <w:rFonts w:ascii="ˎ̥" w:hAnsi="ˎ̥" w:cs="Arial"/>
          <w:color w:val="333333"/>
          <w:sz w:val="18"/>
          <w:szCs w:val="18"/>
        </w:rPr>
        <w:t>》所收录；</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 xml:space="preserve">b. </w:t>
      </w:r>
      <w:r>
        <w:rPr>
          <w:rFonts w:ascii="ˎ̥" w:hAnsi="ˎ̥" w:cs="Arial"/>
          <w:color w:val="333333"/>
          <w:sz w:val="18"/>
          <w:szCs w:val="18"/>
        </w:rPr>
        <w:t>公开发表论文四篇，其中两篇在重要学术刊物上发表；</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 xml:space="preserve">c. </w:t>
      </w:r>
      <w:r>
        <w:rPr>
          <w:rFonts w:ascii="ˎ̥" w:hAnsi="ˎ̥" w:cs="Arial"/>
          <w:color w:val="333333"/>
          <w:sz w:val="18"/>
          <w:szCs w:val="18"/>
        </w:rPr>
        <w:t>正式出版</w:t>
      </w:r>
      <w:r>
        <w:rPr>
          <w:rFonts w:ascii="ˎ̥" w:hAnsi="ˎ̥" w:cs="Arial"/>
          <w:color w:val="333333"/>
          <w:sz w:val="18"/>
          <w:szCs w:val="18"/>
        </w:rPr>
        <w:t>10</w:t>
      </w:r>
      <w:r>
        <w:rPr>
          <w:rFonts w:ascii="ˎ̥" w:hAnsi="ˎ̥" w:cs="Arial"/>
          <w:color w:val="333333"/>
          <w:sz w:val="18"/>
          <w:szCs w:val="18"/>
        </w:rPr>
        <w:t>万字以上学术著作（或主编较高水平的教材）一部并公开发表论文一篇以上。</w:t>
      </w:r>
    </w:p>
    <w:p w:rsidR="00E71C47" w:rsidRDefault="00E71C47" w:rsidP="00E71C47">
      <w:pPr>
        <w:pStyle w:val="a5"/>
        <w:wordWrap w:val="0"/>
        <w:spacing w:line="360" w:lineRule="auto"/>
        <w:rPr>
          <w:rFonts w:ascii="ˎ̥" w:hAnsi="ˎ̥" w:cs="Arial"/>
          <w:color w:val="333333"/>
          <w:sz w:val="18"/>
          <w:szCs w:val="18"/>
        </w:rPr>
      </w:pPr>
      <w:r>
        <w:rPr>
          <w:rFonts w:ascii="ˎ̥" w:hAnsi="ˎ̥" w:cs="Arial"/>
          <w:color w:val="333333"/>
          <w:sz w:val="18"/>
          <w:szCs w:val="18"/>
        </w:rPr>
        <w:t xml:space="preserve">　　公共（基础）课类教师</w:t>
      </w:r>
      <w:r>
        <w:rPr>
          <w:rFonts w:ascii="ˎ̥" w:hAnsi="ˎ̥" w:cs="Arial"/>
          <w:color w:val="333333"/>
          <w:sz w:val="18"/>
          <w:szCs w:val="18"/>
        </w:rPr>
        <w:br/>
      </w:r>
      <w:r>
        <w:rPr>
          <w:rFonts w:ascii="ˎ̥" w:hAnsi="ˎ̥" w:cs="Arial"/>
          <w:color w:val="333333"/>
          <w:sz w:val="18"/>
          <w:szCs w:val="18"/>
        </w:rPr>
        <w:t xml:space="preserve">　　第一项　业绩成果</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 xml:space="preserve">a. </w:t>
      </w:r>
      <w:r>
        <w:rPr>
          <w:rFonts w:ascii="ˎ̥" w:hAnsi="ˎ̥" w:cs="Arial"/>
          <w:color w:val="333333"/>
          <w:sz w:val="18"/>
          <w:szCs w:val="18"/>
        </w:rPr>
        <w:t>获省级成果奖励一项（主要完成人之一）或校级成果奖励二项（第一完成人）；</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 xml:space="preserve">b. </w:t>
      </w:r>
      <w:r>
        <w:rPr>
          <w:rFonts w:ascii="ˎ̥" w:hAnsi="ˎ̥" w:cs="Arial"/>
          <w:color w:val="333333"/>
          <w:sz w:val="18"/>
          <w:szCs w:val="18"/>
        </w:rPr>
        <w:t>参加完成省级科研项目（主要完成人之一）或主持完成校级科研项目；</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c</w:t>
      </w:r>
      <w:r>
        <w:rPr>
          <w:rFonts w:ascii="ˎ̥" w:hAnsi="ˎ̥" w:cs="Arial"/>
          <w:color w:val="333333"/>
          <w:sz w:val="18"/>
          <w:szCs w:val="18"/>
        </w:rPr>
        <w:t>．培养的学生在省级专业（专项）比赛中获前三名；</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 xml:space="preserve">d. </w:t>
      </w:r>
      <w:r>
        <w:rPr>
          <w:rFonts w:ascii="ˎ̥" w:hAnsi="ˎ̥" w:cs="Arial"/>
          <w:color w:val="333333"/>
          <w:sz w:val="18"/>
          <w:szCs w:val="18"/>
        </w:rPr>
        <w:t>教学水平较高，教学效果好，其中三次以上学年度教学质量考核为优秀。</w:t>
      </w:r>
      <w:r>
        <w:rPr>
          <w:rFonts w:ascii="ˎ̥" w:hAnsi="ˎ̥" w:cs="Arial"/>
          <w:color w:val="333333"/>
          <w:sz w:val="18"/>
          <w:szCs w:val="18"/>
        </w:rPr>
        <w:br/>
      </w:r>
      <w:r>
        <w:rPr>
          <w:rFonts w:ascii="ˎ̥" w:hAnsi="ˎ̥" w:cs="Arial"/>
          <w:color w:val="333333"/>
          <w:sz w:val="18"/>
          <w:szCs w:val="18"/>
        </w:rPr>
        <w:t xml:space="preserve">　　第二项　论文著作</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 xml:space="preserve">a. </w:t>
      </w:r>
      <w:r>
        <w:rPr>
          <w:rFonts w:ascii="ˎ̥" w:hAnsi="ˎ̥" w:cs="Arial"/>
          <w:color w:val="333333"/>
          <w:sz w:val="18"/>
          <w:szCs w:val="18"/>
        </w:rPr>
        <w:t>一篇论文被《</w:t>
      </w:r>
      <w:r>
        <w:rPr>
          <w:rFonts w:ascii="ˎ̥" w:hAnsi="ˎ̥" w:cs="Arial"/>
          <w:color w:val="333333"/>
          <w:sz w:val="18"/>
          <w:szCs w:val="18"/>
        </w:rPr>
        <w:t>SSCI</w:t>
      </w:r>
      <w:r>
        <w:rPr>
          <w:rFonts w:ascii="ˎ̥" w:hAnsi="ˎ̥" w:cs="Arial"/>
          <w:color w:val="333333"/>
          <w:sz w:val="18"/>
          <w:szCs w:val="18"/>
        </w:rPr>
        <w:t>》、《</w:t>
      </w:r>
      <w:r>
        <w:rPr>
          <w:rFonts w:ascii="ˎ̥" w:hAnsi="ˎ̥" w:cs="Arial"/>
          <w:color w:val="333333"/>
          <w:sz w:val="18"/>
          <w:szCs w:val="18"/>
        </w:rPr>
        <w:t>ISTP</w:t>
      </w:r>
      <w:r>
        <w:rPr>
          <w:rFonts w:ascii="ˎ̥" w:hAnsi="ˎ̥" w:cs="Arial"/>
          <w:color w:val="333333"/>
          <w:sz w:val="18"/>
          <w:szCs w:val="18"/>
        </w:rPr>
        <w:t>》、《</w:t>
      </w:r>
      <w:r>
        <w:rPr>
          <w:rFonts w:ascii="ˎ̥" w:hAnsi="ˎ̥" w:cs="Arial"/>
          <w:color w:val="333333"/>
          <w:sz w:val="18"/>
          <w:szCs w:val="18"/>
        </w:rPr>
        <w:t>ISR</w:t>
      </w:r>
      <w:r>
        <w:rPr>
          <w:rFonts w:ascii="ˎ̥" w:hAnsi="ˎ̥" w:cs="Arial"/>
          <w:color w:val="333333"/>
          <w:sz w:val="18"/>
          <w:szCs w:val="18"/>
        </w:rPr>
        <w:t>》或《</w:t>
      </w:r>
      <w:r>
        <w:rPr>
          <w:rFonts w:ascii="ˎ̥" w:hAnsi="ˎ̥" w:cs="Arial"/>
          <w:color w:val="333333"/>
          <w:sz w:val="18"/>
          <w:szCs w:val="18"/>
        </w:rPr>
        <w:t>A&amp;HCI</w:t>
      </w:r>
      <w:r>
        <w:rPr>
          <w:rFonts w:ascii="ˎ̥" w:hAnsi="ˎ̥" w:cs="Arial"/>
          <w:color w:val="333333"/>
          <w:sz w:val="18"/>
          <w:szCs w:val="18"/>
        </w:rPr>
        <w:t>》所收录；</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 xml:space="preserve">b. </w:t>
      </w:r>
      <w:r>
        <w:rPr>
          <w:rFonts w:ascii="ˎ̥" w:hAnsi="ˎ̥" w:cs="Arial"/>
          <w:color w:val="333333"/>
          <w:sz w:val="18"/>
          <w:szCs w:val="18"/>
        </w:rPr>
        <w:t>公开发表论文四篇，其中一篇在重要学术刊物上发表</w:t>
      </w:r>
      <w:r>
        <w:rPr>
          <w:rFonts w:ascii="ˎ̥" w:hAnsi="ˎ̥" w:cs="Arial"/>
          <w:color w:val="333333"/>
          <w:sz w:val="18"/>
          <w:szCs w:val="18"/>
        </w:rPr>
        <w:t>;</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 xml:space="preserve">c. </w:t>
      </w:r>
      <w:r>
        <w:rPr>
          <w:rFonts w:ascii="ˎ̥" w:hAnsi="ˎ̥" w:cs="Arial"/>
          <w:color w:val="333333"/>
          <w:sz w:val="18"/>
          <w:szCs w:val="18"/>
        </w:rPr>
        <w:t>正式出版</w:t>
      </w:r>
      <w:r>
        <w:rPr>
          <w:rFonts w:ascii="ˎ̥" w:hAnsi="ˎ̥" w:cs="Arial"/>
          <w:color w:val="333333"/>
          <w:sz w:val="18"/>
          <w:szCs w:val="18"/>
        </w:rPr>
        <w:t>5</w:t>
      </w:r>
      <w:r>
        <w:rPr>
          <w:rFonts w:ascii="ˎ̥" w:hAnsi="ˎ̥" w:cs="Arial"/>
          <w:color w:val="333333"/>
          <w:sz w:val="18"/>
          <w:szCs w:val="18"/>
        </w:rPr>
        <w:t>万字以上学术著作（或主编较高水平的教材、教学参考书、译著等）一部并公开发表论文一篇以上。</w:t>
      </w:r>
      <w:r>
        <w:rPr>
          <w:rFonts w:ascii="ˎ̥" w:hAnsi="ˎ̥" w:cs="Arial"/>
          <w:color w:val="333333"/>
          <w:sz w:val="18"/>
          <w:szCs w:val="18"/>
        </w:rPr>
        <w:br/>
      </w:r>
      <w:r>
        <w:rPr>
          <w:rFonts w:ascii="ˎ̥" w:hAnsi="ˎ̥" w:cs="Arial"/>
          <w:color w:val="333333"/>
          <w:sz w:val="18"/>
          <w:szCs w:val="18"/>
        </w:rPr>
        <w:t xml:space="preserve">　　第五条</w:t>
      </w:r>
      <w:r>
        <w:rPr>
          <w:rFonts w:ascii="ˎ̥" w:hAnsi="ˎ̥" w:cs="Arial"/>
          <w:color w:val="333333"/>
          <w:sz w:val="18"/>
          <w:szCs w:val="18"/>
        </w:rPr>
        <w:t xml:space="preserve"> </w:t>
      </w:r>
      <w:r>
        <w:rPr>
          <w:rFonts w:ascii="ˎ̥" w:hAnsi="ˎ̥" w:cs="Arial"/>
          <w:color w:val="333333"/>
          <w:sz w:val="18"/>
          <w:szCs w:val="18"/>
        </w:rPr>
        <w:t>符合下列条件的教师可申报教授职务：</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1</w:t>
      </w:r>
      <w:r>
        <w:rPr>
          <w:rFonts w:ascii="ˎ̥" w:hAnsi="ˎ̥" w:cs="Arial"/>
          <w:color w:val="333333"/>
          <w:sz w:val="18"/>
          <w:szCs w:val="18"/>
        </w:rPr>
        <w:t>．学历和资历条件</w:t>
      </w:r>
      <w:r>
        <w:rPr>
          <w:rFonts w:ascii="ˎ̥" w:hAnsi="ˎ̥" w:cs="Arial"/>
          <w:color w:val="333333"/>
          <w:sz w:val="18"/>
          <w:szCs w:val="18"/>
        </w:rPr>
        <w:br/>
      </w:r>
      <w:r>
        <w:rPr>
          <w:rFonts w:ascii="ˎ̥" w:hAnsi="ˎ̥" w:cs="Arial"/>
          <w:color w:val="333333"/>
          <w:sz w:val="18"/>
          <w:szCs w:val="18"/>
        </w:rPr>
        <w:t xml:space="preserve">　　大学本科及以上学历，担任副教授职务五年以上。</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2</w:t>
      </w:r>
      <w:r>
        <w:rPr>
          <w:rFonts w:ascii="ˎ̥" w:hAnsi="ˎ̥" w:cs="Arial"/>
          <w:color w:val="333333"/>
          <w:sz w:val="18"/>
          <w:szCs w:val="18"/>
        </w:rPr>
        <w:t>．任现职以来应具备下列业务条件</w:t>
      </w:r>
      <w:r>
        <w:rPr>
          <w:rFonts w:ascii="ˎ̥" w:hAnsi="ˎ̥" w:cs="Arial"/>
          <w:color w:val="333333"/>
          <w:sz w:val="18"/>
          <w:szCs w:val="18"/>
        </w:rPr>
        <w:br/>
      </w:r>
      <w:r>
        <w:rPr>
          <w:rFonts w:ascii="ˎ̥" w:hAnsi="ˎ̥" w:cs="Arial"/>
          <w:color w:val="333333"/>
          <w:sz w:val="18"/>
          <w:szCs w:val="18"/>
        </w:rPr>
        <w:t xml:space="preserve">　　</w:t>
      </w:r>
      <w:r>
        <w:rPr>
          <w:rFonts w:hint="eastAsia"/>
          <w:color w:val="333333"/>
          <w:sz w:val="18"/>
          <w:szCs w:val="18"/>
        </w:rPr>
        <w:t>①</w:t>
      </w:r>
      <w:r>
        <w:rPr>
          <w:rFonts w:ascii="ˎ̥" w:hAnsi="ˎ̥" w:cs="Arial"/>
          <w:color w:val="333333"/>
          <w:sz w:val="18"/>
          <w:szCs w:val="18"/>
        </w:rPr>
        <w:t>对本学科具有广博、坚实的理论基础和专业知识，具有丰富的专业实践经验和高水平的专业技能，能及时掌握本学科及相关学科国内外发展动态；</w:t>
      </w:r>
      <w:r>
        <w:rPr>
          <w:rFonts w:ascii="ˎ̥" w:hAnsi="ˎ̥" w:cs="Arial"/>
          <w:color w:val="333333"/>
          <w:sz w:val="18"/>
          <w:szCs w:val="18"/>
        </w:rPr>
        <w:br/>
      </w:r>
      <w:r>
        <w:rPr>
          <w:rFonts w:ascii="ˎ̥" w:hAnsi="ˎ̥" w:cs="Arial"/>
          <w:color w:val="333333"/>
          <w:sz w:val="18"/>
          <w:szCs w:val="18"/>
        </w:rPr>
        <w:t xml:space="preserve">　　</w:t>
      </w:r>
      <w:r>
        <w:rPr>
          <w:rFonts w:hint="eastAsia"/>
          <w:color w:val="333333"/>
          <w:sz w:val="18"/>
          <w:szCs w:val="18"/>
        </w:rPr>
        <w:t>②</w:t>
      </w:r>
      <w:r>
        <w:rPr>
          <w:rFonts w:ascii="ˎ̥" w:hAnsi="ˎ̥" w:cs="Arial"/>
          <w:color w:val="333333"/>
          <w:sz w:val="18"/>
          <w:szCs w:val="18"/>
        </w:rPr>
        <w:t>完成学校规定的教育教学任务，系统地承担过两门课程的教学工作，其中一门必须是基础课或专业基础课，历年教学质量考核成绩合格；</w:t>
      </w:r>
      <w:r>
        <w:rPr>
          <w:rFonts w:ascii="ˎ̥" w:hAnsi="ˎ̥" w:cs="Arial"/>
          <w:color w:val="333333"/>
          <w:sz w:val="18"/>
          <w:szCs w:val="18"/>
        </w:rPr>
        <w:br/>
      </w:r>
      <w:r>
        <w:rPr>
          <w:rFonts w:ascii="ˎ̥" w:hAnsi="ˎ̥" w:cs="Arial"/>
          <w:color w:val="333333"/>
          <w:sz w:val="18"/>
          <w:szCs w:val="18"/>
        </w:rPr>
        <w:t xml:space="preserve">　　</w:t>
      </w:r>
      <w:r>
        <w:rPr>
          <w:rFonts w:hint="eastAsia"/>
          <w:color w:val="333333"/>
          <w:sz w:val="18"/>
          <w:szCs w:val="18"/>
        </w:rPr>
        <w:t>③</w:t>
      </w:r>
      <w:r>
        <w:rPr>
          <w:rFonts w:ascii="ˎ̥" w:hAnsi="ˎ̥" w:cs="Arial"/>
          <w:color w:val="333333"/>
          <w:sz w:val="18"/>
          <w:szCs w:val="18"/>
        </w:rPr>
        <w:t>具有指导研究生或高级研修人员的能力；指导助教、讲师工作成绩显著；</w:t>
      </w:r>
      <w:r>
        <w:rPr>
          <w:rFonts w:ascii="ˎ̥" w:hAnsi="ˎ̥" w:cs="Arial"/>
          <w:color w:val="333333"/>
          <w:sz w:val="18"/>
          <w:szCs w:val="18"/>
        </w:rPr>
        <w:br/>
      </w:r>
      <w:r>
        <w:rPr>
          <w:rFonts w:ascii="ˎ̥" w:hAnsi="ˎ̥" w:cs="Arial"/>
          <w:color w:val="333333"/>
          <w:sz w:val="18"/>
          <w:szCs w:val="18"/>
        </w:rPr>
        <w:t xml:space="preserve">　　</w:t>
      </w:r>
      <w:r>
        <w:rPr>
          <w:rFonts w:hint="eastAsia"/>
          <w:color w:val="333333"/>
          <w:sz w:val="18"/>
          <w:szCs w:val="18"/>
        </w:rPr>
        <w:t>④</w:t>
      </w:r>
      <w:r>
        <w:rPr>
          <w:rFonts w:ascii="ˎ̥" w:hAnsi="ˎ̥" w:cs="Arial"/>
          <w:color w:val="333333"/>
          <w:sz w:val="18"/>
          <w:szCs w:val="18"/>
        </w:rPr>
        <w:t>能熟练运用一门外国语进行专业实践，通过全国专业技术人员职称外语等级统一考试并取得</w:t>
      </w:r>
      <w:r>
        <w:rPr>
          <w:rFonts w:ascii="ˎ̥" w:hAnsi="ˎ̥" w:cs="Arial"/>
          <w:color w:val="333333"/>
          <w:sz w:val="18"/>
          <w:szCs w:val="18"/>
        </w:rPr>
        <w:t>A</w:t>
      </w:r>
      <w:r>
        <w:rPr>
          <w:rFonts w:ascii="ˎ̥" w:hAnsi="ˎ̥" w:cs="Arial"/>
          <w:color w:val="333333"/>
          <w:sz w:val="18"/>
          <w:szCs w:val="18"/>
        </w:rPr>
        <w:t>级合格证书；</w:t>
      </w:r>
      <w:r>
        <w:rPr>
          <w:rFonts w:ascii="ˎ̥" w:hAnsi="ˎ̥" w:cs="Arial"/>
          <w:color w:val="333333"/>
          <w:sz w:val="18"/>
          <w:szCs w:val="18"/>
        </w:rPr>
        <w:br/>
      </w:r>
      <w:r>
        <w:rPr>
          <w:rFonts w:ascii="ˎ̥" w:hAnsi="ˎ̥" w:cs="Arial"/>
          <w:color w:val="333333"/>
          <w:sz w:val="18"/>
          <w:szCs w:val="18"/>
        </w:rPr>
        <w:lastRenderedPageBreak/>
        <w:t xml:space="preserve">　　</w:t>
      </w:r>
      <w:r>
        <w:rPr>
          <w:rFonts w:hint="eastAsia"/>
          <w:color w:val="333333"/>
          <w:sz w:val="18"/>
          <w:szCs w:val="18"/>
        </w:rPr>
        <w:t>⑤</w:t>
      </w:r>
      <w:r>
        <w:rPr>
          <w:rFonts w:ascii="ˎ̥" w:hAnsi="ˎ̥" w:cs="Arial"/>
          <w:color w:val="333333"/>
          <w:sz w:val="18"/>
          <w:szCs w:val="18"/>
        </w:rPr>
        <w:t>完成学校规定的继续教育任务；</w:t>
      </w:r>
      <w:r>
        <w:rPr>
          <w:rFonts w:ascii="ˎ̥" w:hAnsi="ˎ̥" w:cs="Arial"/>
          <w:color w:val="333333"/>
          <w:sz w:val="18"/>
          <w:szCs w:val="18"/>
        </w:rPr>
        <w:br/>
      </w:r>
      <w:r>
        <w:rPr>
          <w:rFonts w:ascii="ˎ̥" w:hAnsi="ˎ̥" w:cs="Arial"/>
          <w:color w:val="333333"/>
          <w:sz w:val="18"/>
          <w:szCs w:val="18"/>
        </w:rPr>
        <w:t xml:space="preserve">　　</w:t>
      </w:r>
      <w:r>
        <w:rPr>
          <w:rFonts w:hint="eastAsia"/>
          <w:color w:val="333333"/>
          <w:sz w:val="18"/>
          <w:szCs w:val="18"/>
        </w:rPr>
        <w:t>⑥</w:t>
      </w:r>
      <w:r>
        <w:rPr>
          <w:rFonts w:ascii="ˎ̥" w:hAnsi="ˎ̥" w:cs="Arial"/>
          <w:color w:val="333333"/>
          <w:sz w:val="18"/>
          <w:szCs w:val="18"/>
        </w:rPr>
        <w:t>对</w:t>
      </w:r>
      <w:r>
        <w:rPr>
          <w:rFonts w:ascii="ˎ̥" w:hAnsi="ˎ̥" w:cs="Arial"/>
          <w:color w:val="333333"/>
          <w:sz w:val="18"/>
          <w:szCs w:val="18"/>
        </w:rPr>
        <w:t>“</w:t>
      </w:r>
      <w:r>
        <w:rPr>
          <w:rFonts w:ascii="ˎ̥" w:hAnsi="ˎ̥" w:cs="Arial"/>
          <w:color w:val="333333"/>
          <w:sz w:val="18"/>
          <w:szCs w:val="18"/>
        </w:rPr>
        <w:t>业绩成果</w:t>
      </w:r>
      <w:r>
        <w:rPr>
          <w:rFonts w:ascii="ˎ̥" w:hAnsi="ˎ̥" w:cs="Arial"/>
          <w:color w:val="333333"/>
          <w:sz w:val="18"/>
          <w:szCs w:val="18"/>
        </w:rPr>
        <w:t>”</w:t>
      </w:r>
      <w:r>
        <w:rPr>
          <w:rFonts w:ascii="ˎ̥" w:hAnsi="ˎ̥" w:cs="Arial"/>
          <w:color w:val="333333"/>
          <w:sz w:val="18"/>
          <w:szCs w:val="18"/>
        </w:rPr>
        <w:t>和</w:t>
      </w:r>
      <w:r>
        <w:rPr>
          <w:rFonts w:ascii="ˎ̥" w:hAnsi="ˎ̥" w:cs="Arial"/>
          <w:color w:val="333333"/>
          <w:sz w:val="18"/>
          <w:szCs w:val="18"/>
        </w:rPr>
        <w:t>“</w:t>
      </w:r>
      <w:r>
        <w:rPr>
          <w:rFonts w:ascii="ˎ̥" w:hAnsi="ˎ̥" w:cs="Arial"/>
          <w:color w:val="333333"/>
          <w:sz w:val="18"/>
          <w:szCs w:val="18"/>
        </w:rPr>
        <w:t>论文著作</w:t>
      </w:r>
      <w:r>
        <w:rPr>
          <w:rFonts w:ascii="ˎ̥" w:hAnsi="ˎ̥" w:cs="Arial"/>
          <w:color w:val="333333"/>
          <w:sz w:val="18"/>
          <w:szCs w:val="18"/>
        </w:rPr>
        <w:t>”</w:t>
      </w:r>
      <w:r>
        <w:rPr>
          <w:rFonts w:ascii="ˎ̥" w:hAnsi="ˎ̥" w:cs="Arial"/>
          <w:color w:val="333333"/>
          <w:sz w:val="18"/>
          <w:szCs w:val="18"/>
        </w:rPr>
        <w:t>的基本数量要求，须具备每项中的一条：</w:t>
      </w:r>
    </w:p>
    <w:p w:rsidR="00E71C47" w:rsidRDefault="00E71C47" w:rsidP="00E71C47">
      <w:pPr>
        <w:pStyle w:val="a5"/>
        <w:wordWrap w:val="0"/>
        <w:spacing w:line="360" w:lineRule="auto"/>
        <w:rPr>
          <w:rFonts w:ascii="ˎ̥" w:hAnsi="ˎ̥" w:cs="Arial"/>
          <w:color w:val="333333"/>
          <w:sz w:val="18"/>
          <w:szCs w:val="18"/>
        </w:rPr>
      </w:pPr>
      <w:r>
        <w:rPr>
          <w:rFonts w:ascii="ˎ̥" w:hAnsi="ˎ̥" w:cs="Arial"/>
          <w:color w:val="333333"/>
          <w:sz w:val="18"/>
          <w:szCs w:val="18"/>
        </w:rPr>
        <w:t xml:space="preserve">　　理工农医类教师</w:t>
      </w:r>
      <w:r>
        <w:rPr>
          <w:rFonts w:ascii="ˎ̥" w:hAnsi="ˎ̥" w:cs="Arial"/>
          <w:color w:val="333333"/>
          <w:sz w:val="18"/>
          <w:szCs w:val="18"/>
        </w:rPr>
        <w:t xml:space="preserve"> </w:t>
      </w:r>
      <w:r>
        <w:rPr>
          <w:rFonts w:ascii="ˎ̥" w:hAnsi="ˎ̥" w:cs="Arial"/>
          <w:color w:val="333333"/>
          <w:sz w:val="18"/>
          <w:szCs w:val="18"/>
        </w:rPr>
        <w:br/>
      </w:r>
      <w:r>
        <w:rPr>
          <w:rFonts w:ascii="ˎ̥" w:hAnsi="ˎ̥" w:cs="Arial"/>
          <w:color w:val="333333"/>
          <w:sz w:val="18"/>
          <w:szCs w:val="18"/>
        </w:rPr>
        <w:t xml:space="preserve">　　第一项　业绩成果</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 xml:space="preserve">a. </w:t>
      </w:r>
      <w:r>
        <w:rPr>
          <w:rFonts w:ascii="ˎ̥" w:hAnsi="ˎ̥" w:cs="Arial"/>
          <w:color w:val="333333"/>
          <w:sz w:val="18"/>
          <w:szCs w:val="18"/>
        </w:rPr>
        <w:t>获国家级成果奖励一项（主要完成人之一）或省级成果一等奖一项（前三名）或省级成果二等奖一项（前二名）或省级成果三等奖一项（第一名）；</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 xml:space="preserve">b. </w:t>
      </w:r>
      <w:r>
        <w:rPr>
          <w:rFonts w:ascii="ˎ̥" w:hAnsi="ˎ̥" w:cs="Arial"/>
          <w:color w:val="333333"/>
          <w:sz w:val="18"/>
          <w:szCs w:val="18"/>
        </w:rPr>
        <w:t>参加完成国家级科研项目（主要完成人之一）或主持完成省级科研项目；</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c.</w:t>
      </w:r>
      <w:r>
        <w:rPr>
          <w:rFonts w:ascii="ˎ̥" w:hAnsi="ˎ̥" w:cs="Arial"/>
          <w:color w:val="333333"/>
          <w:sz w:val="18"/>
          <w:szCs w:val="18"/>
        </w:rPr>
        <w:t>主持完成重大应用项目或在主持研制、开发及推广新技术、新工艺、新产品等方面取得重大社会经济效益（附相关单位证明）；</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 xml:space="preserve">d. </w:t>
      </w:r>
      <w:r>
        <w:rPr>
          <w:rFonts w:ascii="ˎ̥" w:hAnsi="ˎ̥" w:cs="Arial"/>
          <w:color w:val="333333"/>
          <w:sz w:val="18"/>
          <w:szCs w:val="18"/>
        </w:rPr>
        <w:t>培养的学生在省级专业（专项）比赛中获前二名。</w:t>
      </w:r>
      <w:r>
        <w:rPr>
          <w:rFonts w:ascii="ˎ̥" w:hAnsi="ˎ̥" w:cs="Arial"/>
          <w:color w:val="333333"/>
          <w:sz w:val="18"/>
          <w:szCs w:val="18"/>
        </w:rPr>
        <w:br/>
      </w:r>
      <w:r>
        <w:rPr>
          <w:rFonts w:ascii="ˎ̥" w:hAnsi="ˎ̥" w:cs="Arial"/>
          <w:color w:val="333333"/>
          <w:sz w:val="18"/>
          <w:szCs w:val="18"/>
        </w:rPr>
        <w:t xml:space="preserve">　　第二项　论文著作</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 xml:space="preserve">a. </w:t>
      </w:r>
      <w:r>
        <w:rPr>
          <w:rFonts w:ascii="ˎ̥" w:hAnsi="ˎ̥" w:cs="Arial"/>
          <w:color w:val="333333"/>
          <w:sz w:val="18"/>
          <w:szCs w:val="18"/>
        </w:rPr>
        <w:t>两篇论文被《</w:t>
      </w:r>
      <w:r>
        <w:rPr>
          <w:rFonts w:ascii="ˎ̥" w:hAnsi="ˎ̥" w:cs="Arial"/>
          <w:color w:val="333333"/>
          <w:sz w:val="18"/>
          <w:szCs w:val="18"/>
        </w:rPr>
        <w:t>SCI</w:t>
      </w:r>
      <w:r>
        <w:rPr>
          <w:rFonts w:ascii="ˎ̥" w:hAnsi="ˎ̥" w:cs="Arial"/>
          <w:color w:val="333333"/>
          <w:sz w:val="18"/>
          <w:szCs w:val="18"/>
        </w:rPr>
        <w:t>》、《</w:t>
      </w:r>
      <w:r>
        <w:rPr>
          <w:rFonts w:ascii="ˎ̥" w:hAnsi="ˎ̥" w:cs="Arial"/>
          <w:color w:val="333333"/>
          <w:sz w:val="18"/>
          <w:szCs w:val="18"/>
        </w:rPr>
        <w:t>EI</w:t>
      </w:r>
      <w:r>
        <w:rPr>
          <w:rFonts w:ascii="ˎ̥" w:hAnsi="ˎ̥" w:cs="Arial"/>
          <w:color w:val="333333"/>
          <w:sz w:val="18"/>
          <w:szCs w:val="18"/>
        </w:rPr>
        <w:t>》、《</w:t>
      </w:r>
      <w:r>
        <w:rPr>
          <w:rFonts w:ascii="ˎ̥" w:hAnsi="ˎ̥" w:cs="Arial"/>
          <w:color w:val="333333"/>
          <w:sz w:val="18"/>
          <w:szCs w:val="18"/>
        </w:rPr>
        <w:t>IM</w:t>
      </w:r>
      <w:r>
        <w:rPr>
          <w:rFonts w:ascii="ˎ̥" w:hAnsi="ˎ̥" w:cs="Arial"/>
          <w:color w:val="333333"/>
          <w:sz w:val="18"/>
          <w:szCs w:val="18"/>
        </w:rPr>
        <w:t>》所收录；</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 xml:space="preserve">b. </w:t>
      </w:r>
      <w:r>
        <w:rPr>
          <w:rFonts w:ascii="ˎ̥" w:hAnsi="ˎ̥" w:cs="Arial"/>
          <w:color w:val="333333"/>
          <w:sz w:val="18"/>
          <w:szCs w:val="18"/>
        </w:rPr>
        <w:t>公开发表论文四篇，其中两篇在重要学术刊物上发表；</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 xml:space="preserve">c. </w:t>
      </w:r>
      <w:r>
        <w:rPr>
          <w:rFonts w:ascii="ˎ̥" w:hAnsi="ˎ̥" w:cs="Arial"/>
          <w:color w:val="333333"/>
          <w:sz w:val="18"/>
          <w:szCs w:val="18"/>
        </w:rPr>
        <w:t>正式出版</w:t>
      </w:r>
      <w:r>
        <w:rPr>
          <w:rFonts w:ascii="ˎ̥" w:hAnsi="ˎ̥" w:cs="Arial"/>
          <w:color w:val="333333"/>
          <w:sz w:val="18"/>
          <w:szCs w:val="18"/>
        </w:rPr>
        <w:t>10</w:t>
      </w:r>
      <w:r>
        <w:rPr>
          <w:rFonts w:ascii="ˎ̥" w:hAnsi="ˎ̥" w:cs="Arial"/>
          <w:color w:val="333333"/>
          <w:sz w:val="18"/>
          <w:szCs w:val="18"/>
        </w:rPr>
        <w:t>万字以上学术著作（或主编高水平的教材）一部并公开发表论文一篇以上。</w:t>
      </w:r>
    </w:p>
    <w:p w:rsidR="00E71C47" w:rsidRDefault="00E71C47" w:rsidP="00E71C47">
      <w:pPr>
        <w:pStyle w:val="a5"/>
        <w:wordWrap w:val="0"/>
        <w:spacing w:line="360" w:lineRule="auto"/>
        <w:rPr>
          <w:rFonts w:ascii="ˎ̥" w:hAnsi="ˎ̥" w:cs="Arial"/>
          <w:color w:val="333333"/>
          <w:sz w:val="18"/>
          <w:szCs w:val="18"/>
        </w:rPr>
      </w:pPr>
      <w:r>
        <w:rPr>
          <w:rFonts w:ascii="ˎ̥" w:hAnsi="ˎ̥" w:cs="Arial"/>
          <w:color w:val="333333"/>
          <w:sz w:val="18"/>
          <w:szCs w:val="18"/>
        </w:rPr>
        <w:t xml:space="preserve">　　文史财经类教师</w:t>
      </w:r>
      <w:r>
        <w:rPr>
          <w:rFonts w:ascii="ˎ̥" w:hAnsi="ˎ̥" w:cs="Arial"/>
          <w:color w:val="333333"/>
          <w:sz w:val="18"/>
          <w:szCs w:val="18"/>
        </w:rPr>
        <w:t xml:space="preserve"> </w:t>
      </w:r>
      <w:r>
        <w:rPr>
          <w:rFonts w:ascii="ˎ̥" w:hAnsi="ˎ̥" w:cs="Arial"/>
          <w:color w:val="333333"/>
          <w:sz w:val="18"/>
          <w:szCs w:val="18"/>
        </w:rPr>
        <w:br/>
      </w:r>
      <w:r>
        <w:rPr>
          <w:rFonts w:ascii="ˎ̥" w:hAnsi="ˎ̥" w:cs="Arial"/>
          <w:color w:val="333333"/>
          <w:sz w:val="18"/>
          <w:szCs w:val="18"/>
        </w:rPr>
        <w:t xml:space="preserve">　　第一项　业绩成果</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 xml:space="preserve">a. </w:t>
      </w:r>
      <w:r>
        <w:rPr>
          <w:rFonts w:ascii="ˎ̥" w:hAnsi="ˎ̥" w:cs="Arial"/>
          <w:color w:val="333333"/>
          <w:sz w:val="18"/>
          <w:szCs w:val="18"/>
        </w:rPr>
        <w:t>获国家级成果奖励一项（主要完成人之一）或省级成果一等奖一项（前三名）或省级成果二等奖一项（前二名）或省级成果三等奖一项（第一名）；</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 xml:space="preserve">b. </w:t>
      </w:r>
      <w:r>
        <w:rPr>
          <w:rFonts w:ascii="ˎ̥" w:hAnsi="ˎ̥" w:cs="Arial"/>
          <w:color w:val="333333"/>
          <w:sz w:val="18"/>
          <w:szCs w:val="18"/>
        </w:rPr>
        <w:t>参加完成国家级科研项目（主要完成人之一）或主持完成省级科研项目；</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 xml:space="preserve">c. </w:t>
      </w:r>
      <w:r>
        <w:rPr>
          <w:rFonts w:ascii="ˎ̥" w:hAnsi="ˎ̥" w:cs="Arial"/>
          <w:color w:val="333333"/>
          <w:sz w:val="18"/>
          <w:szCs w:val="18"/>
        </w:rPr>
        <w:t>主持完成省级单位委托的调研咨询项目，其成果被采用并产生重大的社会经济效益（附相关单位证明）；</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 xml:space="preserve">d. </w:t>
      </w:r>
      <w:r>
        <w:rPr>
          <w:rFonts w:ascii="ˎ̥" w:hAnsi="ˎ̥" w:cs="Arial"/>
          <w:color w:val="333333"/>
          <w:sz w:val="18"/>
          <w:szCs w:val="18"/>
        </w:rPr>
        <w:t>培养的学生在省级专业（专项）比赛中获前二名。</w:t>
      </w:r>
      <w:r>
        <w:rPr>
          <w:rFonts w:ascii="ˎ̥" w:hAnsi="ˎ̥" w:cs="Arial"/>
          <w:color w:val="333333"/>
          <w:sz w:val="18"/>
          <w:szCs w:val="18"/>
        </w:rPr>
        <w:br/>
      </w:r>
      <w:r>
        <w:rPr>
          <w:rFonts w:ascii="ˎ̥" w:hAnsi="ˎ̥" w:cs="Arial"/>
          <w:color w:val="333333"/>
          <w:sz w:val="18"/>
          <w:szCs w:val="18"/>
        </w:rPr>
        <w:t xml:space="preserve">　　第二项　论文著作</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 xml:space="preserve">a. </w:t>
      </w:r>
      <w:r>
        <w:rPr>
          <w:rFonts w:ascii="ˎ̥" w:hAnsi="ˎ̥" w:cs="Arial"/>
          <w:color w:val="333333"/>
          <w:sz w:val="18"/>
          <w:szCs w:val="18"/>
        </w:rPr>
        <w:t>三篇论文被《</w:t>
      </w:r>
      <w:r>
        <w:rPr>
          <w:rFonts w:ascii="ˎ̥" w:hAnsi="ˎ̥" w:cs="Arial"/>
          <w:color w:val="333333"/>
          <w:sz w:val="18"/>
          <w:szCs w:val="18"/>
        </w:rPr>
        <w:t>SSCI</w:t>
      </w:r>
      <w:r>
        <w:rPr>
          <w:rFonts w:ascii="ˎ̥" w:hAnsi="ˎ̥" w:cs="Arial"/>
          <w:color w:val="333333"/>
          <w:sz w:val="18"/>
          <w:szCs w:val="18"/>
        </w:rPr>
        <w:t>》、《</w:t>
      </w:r>
      <w:r>
        <w:rPr>
          <w:rFonts w:ascii="ˎ̥" w:hAnsi="ˎ̥" w:cs="Arial"/>
          <w:color w:val="333333"/>
          <w:sz w:val="18"/>
          <w:szCs w:val="18"/>
        </w:rPr>
        <w:t>ISTP</w:t>
      </w:r>
      <w:r>
        <w:rPr>
          <w:rFonts w:ascii="ˎ̥" w:hAnsi="ˎ̥" w:cs="Arial"/>
          <w:color w:val="333333"/>
          <w:sz w:val="18"/>
          <w:szCs w:val="18"/>
        </w:rPr>
        <w:t>》、《</w:t>
      </w:r>
      <w:r>
        <w:rPr>
          <w:rFonts w:ascii="ˎ̥" w:hAnsi="ˎ̥" w:cs="Arial"/>
          <w:color w:val="333333"/>
          <w:sz w:val="18"/>
          <w:szCs w:val="18"/>
        </w:rPr>
        <w:t>ISR</w:t>
      </w:r>
      <w:r>
        <w:rPr>
          <w:rFonts w:ascii="ˎ̥" w:hAnsi="ˎ̥" w:cs="Arial"/>
          <w:color w:val="333333"/>
          <w:sz w:val="18"/>
          <w:szCs w:val="18"/>
        </w:rPr>
        <w:t>》、《</w:t>
      </w:r>
      <w:r>
        <w:rPr>
          <w:rFonts w:ascii="ˎ̥" w:hAnsi="ˎ̥" w:cs="Arial"/>
          <w:color w:val="333333"/>
          <w:sz w:val="18"/>
          <w:szCs w:val="18"/>
        </w:rPr>
        <w:t>A&amp;HCI</w:t>
      </w:r>
      <w:r>
        <w:rPr>
          <w:rFonts w:ascii="ˎ̥" w:hAnsi="ˎ̥" w:cs="Arial"/>
          <w:color w:val="333333"/>
          <w:sz w:val="18"/>
          <w:szCs w:val="18"/>
        </w:rPr>
        <w:t>》所收录；</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 xml:space="preserve">b. </w:t>
      </w:r>
      <w:r>
        <w:rPr>
          <w:rFonts w:ascii="ˎ̥" w:hAnsi="ˎ̥" w:cs="Arial"/>
          <w:color w:val="333333"/>
          <w:sz w:val="18"/>
          <w:szCs w:val="18"/>
        </w:rPr>
        <w:t>公开发表论文四篇，其中三篇在重要学术刊物上发表；</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 xml:space="preserve">c. </w:t>
      </w:r>
      <w:r>
        <w:rPr>
          <w:rFonts w:ascii="ˎ̥" w:hAnsi="ˎ̥" w:cs="Arial"/>
          <w:color w:val="333333"/>
          <w:sz w:val="18"/>
          <w:szCs w:val="18"/>
        </w:rPr>
        <w:t>正式出版</w:t>
      </w:r>
      <w:r>
        <w:rPr>
          <w:rFonts w:ascii="ˎ̥" w:hAnsi="ˎ̥" w:cs="Arial"/>
          <w:color w:val="333333"/>
          <w:sz w:val="18"/>
          <w:szCs w:val="18"/>
        </w:rPr>
        <w:t>15</w:t>
      </w:r>
      <w:r>
        <w:rPr>
          <w:rFonts w:ascii="ˎ̥" w:hAnsi="ˎ̥" w:cs="Arial"/>
          <w:color w:val="333333"/>
          <w:sz w:val="18"/>
          <w:szCs w:val="18"/>
        </w:rPr>
        <w:t>万字以上学术著作（或主编高水平的教材）一部并公开发表论文一篇以上。</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br/>
      </w:r>
      <w:r>
        <w:rPr>
          <w:rFonts w:ascii="ˎ̥" w:hAnsi="ˎ̥" w:cs="Arial"/>
          <w:color w:val="333333"/>
          <w:sz w:val="18"/>
          <w:szCs w:val="18"/>
        </w:rPr>
        <w:t xml:space="preserve">　　公共（基础）课类教师</w:t>
      </w:r>
      <w:r>
        <w:rPr>
          <w:rFonts w:ascii="ˎ̥" w:hAnsi="ˎ̥" w:cs="Arial"/>
          <w:color w:val="333333"/>
          <w:sz w:val="18"/>
          <w:szCs w:val="18"/>
        </w:rPr>
        <w:br/>
      </w:r>
      <w:r>
        <w:rPr>
          <w:rFonts w:ascii="ˎ̥" w:hAnsi="ˎ̥" w:cs="Arial"/>
          <w:color w:val="333333"/>
          <w:sz w:val="18"/>
          <w:szCs w:val="18"/>
        </w:rPr>
        <w:lastRenderedPageBreak/>
        <w:t xml:space="preserve">　　第一项　业绩成果</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 xml:space="preserve">a. </w:t>
      </w:r>
      <w:r>
        <w:rPr>
          <w:rFonts w:ascii="ˎ̥" w:hAnsi="ˎ̥" w:cs="Arial"/>
          <w:color w:val="333333"/>
          <w:sz w:val="18"/>
          <w:szCs w:val="18"/>
        </w:rPr>
        <w:t>获国家级成果奖励一项（主要完成人之一）或省级成果一等奖一项（前三名）或省级成果二等奖一项（前二名）或省级成果三等奖一项（第一名）；</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 xml:space="preserve">b. </w:t>
      </w:r>
      <w:r>
        <w:rPr>
          <w:rFonts w:ascii="ˎ̥" w:hAnsi="ˎ̥" w:cs="Arial"/>
          <w:color w:val="333333"/>
          <w:sz w:val="18"/>
          <w:szCs w:val="18"/>
        </w:rPr>
        <w:t>参加完成国家级科研项目（主要完成人之一）或主持完成省级科研项目；</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 xml:space="preserve">c. </w:t>
      </w:r>
      <w:r>
        <w:rPr>
          <w:rFonts w:ascii="ˎ̥" w:hAnsi="ˎ̥" w:cs="Arial"/>
          <w:color w:val="333333"/>
          <w:sz w:val="18"/>
          <w:szCs w:val="18"/>
        </w:rPr>
        <w:t>主持完成省级单位委托调研咨询项目，其成果被采用并产生重大社会经济效益（附相关单位证明）</w:t>
      </w:r>
      <w:r>
        <w:rPr>
          <w:rFonts w:ascii="ˎ̥" w:hAnsi="ˎ̥" w:cs="Arial"/>
          <w:color w:val="333333"/>
          <w:sz w:val="18"/>
          <w:szCs w:val="18"/>
        </w:rPr>
        <w:t>;</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d.</w:t>
      </w:r>
      <w:r>
        <w:rPr>
          <w:rFonts w:ascii="ˎ̥" w:hAnsi="ˎ̥" w:cs="Arial"/>
          <w:color w:val="333333"/>
          <w:sz w:val="18"/>
          <w:szCs w:val="18"/>
        </w:rPr>
        <w:t>教学水平较高</w:t>
      </w:r>
      <w:r>
        <w:rPr>
          <w:rFonts w:ascii="ˎ̥" w:hAnsi="ˎ̥" w:cs="Arial"/>
          <w:color w:val="333333"/>
          <w:sz w:val="18"/>
          <w:szCs w:val="18"/>
        </w:rPr>
        <w:t>,</w:t>
      </w:r>
      <w:r>
        <w:rPr>
          <w:rFonts w:ascii="ˎ̥" w:hAnsi="ˎ̥" w:cs="Arial"/>
          <w:color w:val="333333"/>
          <w:sz w:val="18"/>
          <w:szCs w:val="18"/>
        </w:rPr>
        <w:t>教学效果历年优良</w:t>
      </w:r>
      <w:r>
        <w:rPr>
          <w:rFonts w:ascii="ˎ̥" w:hAnsi="ˎ̥" w:cs="Arial"/>
          <w:color w:val="333333"/>
          <w:sz w:val="18"/>
          <w:szCs w:val="18"/>
        </w:rPr>
        <w:t>,</w:t>
      </w:r>
      <w:r>
        <w:rPr>
          <w:rFonts w:ascii="ˎ̥" w:hAnsi="ˎ̥" w:cs="Arial"/>
          <w:color w:val="333333"/>
          <w:sz w:val="18"/>
          <w:szCs w:val="18"/>
        </w:rPr>
        <w:t>其中五次以上学年度教学质量考核为优秀</w:t>
      </w:r>
      <w:r>
        <w:rPr>
          <w:rFonts w:ascii="ˎ̥" w:hAnsi="ˎ̥" w:cs="Arial"/>
          <w:color w:val="333333"/>
          <w:sz w:val="18"/>
          <w:szCs w:val="18"/>
        </w:rPr>
        <w:t>;</w:t>
      </w:r>
      <w:r>
        <w:rPr>
          <w:rFonts w:ascii="ˎ̥" w:hAnsi="ˎ̥" w:cs="Arial"/>
          <w:color w:val="333333"/>
          <w:sz w:val="18"/>
          <w:szCs w:val="18"/>
        </w:rPr>
        <w:br/>
      </w:r>
      <w:r>
        <w:rPr>
          <w:rFonts w:ascii="ˎ̥" w:hAnsi="ˎ̥" w:cs="Arial"/>
          <w:color w:val="333333"/>
          <w:sz w:val="18"/>
          <w:szCs w:val="18"/>
        </w:rPr>
        <w:t xml:space="preserve">　　第二项　论文著作</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a.</w:t>
      </w:r>
      <w:r>
        <w:rPr>
          <w:rFonts w:ascii="ˎ̥" w:hAnsi="ˎ̥" w:cs="Arial"/>
          <w:color w:val="333333"/>
          <w:sz w:val="18"/>
          <w:szCs w:val="18"/>
        </w:rPr>
        <w:t>两篇论文被《</w:t>
      </w:r>
      <w:r>
        <w:rPr>
          <w:rFonts w:ascii="ˎ̥" w:hAnsi="ˎ̥" w:cs="Arial"/>
          <w:color w:val="333333"/>
          <w:sz w:val="18"/>
          <w:szCs w:val="18"/>
        </w:rPr>
        <w:t>SSCI</w:t>
      </w:r>
      <w:r>
        <w:rPr>
          <w:rFonts w:ascii="ˎ̥" w:hAnsi="ˎ̥" w:cs="Arial"/>
          <w:color w:val="333333"/>
          <w:sz w:val="18"/>
          <w:szCs w:val="18"/>
        </w:rPr>
        <w:t>》、《</w:t>
      </w:r>
      <w:r>
        <w:rPr>
          <w:rFonts w:ascii="ˎ̥" w:hAnsi="ˎ̥" w:cs="Arial"/>
          <w:color w:val="333333"/>
          <w:sz w:val="18"/>
          <w:szCs w:val="18"/>
        </w:rPr>
        <w:t>ISTP</w:t>
      </w:r>
      <w:r>
        <w:rPr>
          <w:rFonts w:ascii="ˎ̥" w:hAnsi="ˎ̥" w:cs="Arial"/>
          <w:color w:val="333333"/>
          <w:sz w:val="18"/>
          <w:szCs w:val="18"/>
        </w:rPr>
        <w:t>》、《</w:t>
      </w:r>
      <w:r>
        <w:rPr>
          <w:rFonts w:ascii="ˎ̥" w:hAnsi="ˎ̥" w:cs="Arial"/>
          <w:color w:val="333333"/>
          <w:sz w:val="18"/>
          <w:szCs w:val="18"/>
        </w:rPr>
        <w:t>ISR</w:t>
      </w:r>
      <w:r>
        <w:rPr>
          <w:rFonts w:ascii="ˎ̥" w:hAnsi="ˎ̥" w:cs="Arial"/>
          <w:color w:val="333333"/>
          <w:sz w:val="18"/>
          <w:szCs w:val="18"/>
        </w:rPr>
        <w:t>》、《</w:t>
      </w:r>
      <w:r>
        <w:rPr>
          <w:rFonts w:ascii="ˎ̥" w:hAnsi="ˎ̥" w:cs="Arial"/>
          <w:color w:val="333333"/>
          <w:sz w:val="18"/>
          <w:szCs w:val="18"/>
        </w:rPr>
        <w:t>A&amp;HCI</w:t>
      </w:r>
      <w:r>
        <w:rPr>
          <w:rFonts w:ascii="ˎ̥" w:hAnsi="ˎ̥" w:cs="Arial"/>
          <w:color w:val="333333"/>
          <w:sz w:val="18"/>
          <w:szCs w:val="18"/>
        </w:rPr>
        <w:t>》所收录；</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b.</w:t>
      </w:r>
      <w:r>
        <w:rPr>
          <w:rFonts w:ascii="ˎ̥" w:hAnsi="ˎ̥" w:cs="Arial"/>
          <w:color w:val="333333"/>
          <w:sz w:val="18"/>
          <w:szCs w:val="18"/>
        </w:rPr>
        <w:t>公开发表论文四篇，其中两篇在重要学术刊物上发表</w:t>
      </w:r>
      <w:r>
        <w:rPr>
          <w:rFonts w:ascii="ˎ̥" w:hAnsi="ˎ̥" w:cs="Arial"/>
          <w:color w:val="333333"/>
          <w:sz w:val="18"/>
          <w:szCs w:val="18"/>
        </w:rPr>
        <w:t>;</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c.</w:t>
      </w:r>
      <w:r>
        <w:rPr>
          <w:rFonts w:ascii="ˎ̥" w:hAnsi="ˎ̥" w:cs="Arial"/>
          <w:color w:val="333333"/>
          <w:sz w:val="18"/>
          <w:szCs w:val="18"/>
        </w:rPr>
        <w:t>正式出版</w:t>
      </w:r>
      <w:r>
        <w:rPr>
          <w:rFonts w:ascii="ˎ̥" w:hAnsi="ˎ̥" w:cs="Arial"/>
          <w:color w:val="333333"/>
          <w:sz w:val="18"/>
          <w:szCs w:val="18"/>
        </w:rPr>
        <w:t>10</w:t>
      </w:r>
      <w:r>
        <w:rPr>
          <w:rFonts w:ascii="ˎ̥" w:hAnsi="ˎ̥" w:cs="Arial"/>
          <w:color w:val="333333"/>
          <w:sz w:val="18"/>
          <w:szCs w:val="18"/>
        </w:rPr>
        <w:t>万字以上学术著作（或主编高水平的教材、教学参考书、译著等）一部并公开发表论文一篇以上。</w:t>
      </w:r>
      <w:r>
        <w:rPr>
          <w:rFonts w:ascii="ˎ̥" w:hAnsi="ˎ̥" w:cs="Arial"/>
          <w:color w:val="333333"/>
          <w:sz w:val="18"/>
          <w:szCs w:val="18"/>
        </w:rPr>
        <w:br/>
      </w:r>
      <w:r>
        <w:rPr>
          <w:rFonts w:ascii="ˎ̥" w:hAnsi="ˎ̥" w:cs="Arial"/>
          <w:color w:val="333333"/>
          <w:sz w:val="18"/>
          <w:szCs w:val="18"/>
        </w:rPr>
        <w:t xml:space="preserve">　　第六条</w:t>
      </w:r>
      <w:r>
        <w:rPr>
          <w:rFonts w:ascii="ˎ̥" w:hAnsi="ˎ̥" w:cs="Arial"/>
          <w:color w:val="333333"/>
          <w:sz w:val="18"/>
          <w:szCs w:val="18"/>
        </w:rPr>
        <w:t xml:space="preserve"> </w:t>
      </w:r>
      <w:r>
        <w:rPr>
          <w:rFonts w:ascii="ˎ̥" w:hAnsi="ˎ̥" w:cs="Arial"/>
          <w:color w:val="333333"/>
          <w:sz w:val="18"/>
          <w:szCs w:val="18"/>
        </w:rPr>
        <w:t>鼓励在教育教学、教学技术创新、学科（专业）建设、科学研究、科技开发、实训基地建设等某一方面取得突出的成绩者，或对学校发展做出重要贡献者申报相应的专业技术职务。</w:t>
      </w:r>
      <w:r>
        <w:rPr>
          <w:rFonts w:ascii="ˎ̥" w:hAnsi="ˎ̥" w:cs="Arial"/>
          <w:color w:val="333333"/>
          <w:sz w:val="18"/>
          <w:szCs w:val="18"/>
        </w:rPr>
        <w:br/>
      </w:r>
      <w:r>
        <w:rPr>
          <w:rFonts w:ascii="ˎ̥" w:hAnsi="ˎ̥" w:cs="Arial"/>
          <w:color w:val="333333"/>
          <w:sz w:val="18"/>
          <w:szCs w:val="18"/>
        </w:rPr>
        <w:t>第七条</w:t>
      </w:r>
      <w:r>
        <w:rPr>
          <w:rFonts w:ascii="ˎ̥" w:hAnsi="ˎ̥" w:cs="Arial"/>
          <w:color w:val="333333"/>
          <w:sz w:val="18"/>
          <w:szCs w:val="18"/>
        </w:rPr>
        <w:t xml:space="preserve"> </w:t>
      </w:r>
      <w:r>
        <w:rPr>
          <w:rFonts w:ascii="ˎ̥" w:hAnsi="ˎ̥" w:cs="Arial"/>
          <w:color w:val="333333"/>
          <w:sz w:val="18"/>
          <w:szCs w:val="18"/>
        </w:rPr>
        <w:t>在教书育人、教育教学、科学研究等方面工作成绩卓著，贡献突出的教师，可不受规定的学历、资历条件的限制，破格或越级申报相应的专业技术职务。</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1</w:t>
      </w:r>
      <w:r>
        <w:rPr>
          <w:rFonts w:ascii="ˎ̥" w:hAnsi="ˎ̥" w:cs="Arial"/>
          <w:color w:val="333333"/>
          <w:sz w:val="18"/>
          <w:szCs w:val="18"/>
        </w:rPr>
        <w:t>．破格晋升条件</w:t>
      </w:r>
      <w:r>
        <w:rPr>
          <w:rFonts w:ascii="ˎ̥" w:hAnsi="ˎ̥" w:cs="Arial"/>
          <w:color w:val="333333"/>
          <w:sz w:val="18"/>
          <w:szCs w:val="18"/>
        </w:rPr>
        <w:br/>
      </w:r>
      <w:r>
        <w:rPr>
          <w:rFonts w:ascii="ˎ̥" w:hAnsi="ˎ̥" w:cs="Arial"/>
          <w:color w:val="333333"/>
          <w:sz w:val="18"/>
          <w:szCs w:val="18"/>
        </w:rPr>
        <w:t xml:space="preserve">　　</w:t>
      </w:r>
      <w:r>
        <w:rPr>
          <w:rFonts w:hint="eastAsia"/>
          <w:color w:val="333333"/>
          <w:sz w:val="18"/>
          <w:szCs w:val="18"/>
        </w:rPr>
        <w:t>①</w:t>
      </w:r>
      <w:r>
        <w:rPr>
          <w:rFonts w:ascii="ˎ̥" w:hAnsi="ˎ̥" w:cs="Arial"/>
          <w:color w:val="333333"/>
          <w:sz w:val="18"/>
          <w:szCs w:val="18"/>
        </w:rPr>
        <w:t>具备本文规定的学历和其它条件，但不具备规定资历条件的人员，符合下列条件之一者，可破格申报教授职务：</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a</w:t>
      </w:r>
      <w:r>
        <w:rPr>
          <w:rFonts w:ascii="ˎ̥" w:hAnsi="ˎ̥" w:cs="Arial"/>
          <w:color w:val="333333"/>
          <w:sz w:val="18"/>
          <w:szCs w:val="18"/>
        </w:rPr>
        <w:t>．主持完成国家级科研项目一项；</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b</w:t>
      </w:r>
      <w:r>
        <w:rPr>
          <w:rFonts w:ascii="ˎ̥" w:hAnsi="ˎ̥" w:cs="Arial"/>
          <w:color w:val="333333"/>
          <w:sz w:val="18"/>
          <w:szCs w:val="18"/>
        </w:rPr>
        <w:t>．获国家级成果一等奖一项（额定人员）或国家级成果二等奖一项</w:t>
      </w:r>
      <w:r>
        <w:rPr>
          <w:rFonts w:ascii="ˎ̥" w:hAnsi="ˎ̥" w:cs="Arial"/>
          <w:color w:val="333333"/>
          <w:sz w:val="18"/>
          <w:szCs w:val="18"/>
        </w:rPr>
        <w:t>(</w:t>
      </w:r>
      <w:r>
        <w:rPr>
          <w:rFonts w:ascii="ˎ̥" w:hAnsi="ˎ̥" w:cs="Arial"/>
          <w:color w:val="333333"/>
          <w:sz w:val="18"/>
          <w:szCs w:val="18"/>
        </w:rPr>
        <w:t>前三名</w:t>
      </w:r>
      <w:r>
        <w:rPr>
          <w:rFonts w:ascii="ˎ̥" w:hAnsi="ˎ̥" w:cs="Arial"/>
          <w:color w:val="333333"/>
          <w:sz w:val="18"/>
          <w:szCs w:val="18"/>
        </w:rPr>
        <w:t>)</w:t>
      </w:r>
      <w:r>
        <w:rPr>
          <w:rFonts w:ascii="ˎ̥" w:hAnsi="ˎ̥" w:cs="Arial"/>
          <w:color w:val="333333"/>
          <w:sz w:val="18"/>
          <w:szCs w:val="18"/>
        </w:rPr>
        <w:t>或国家级成果三等奖一项（第一完成人）。</w:t>
      </w:r>
      <w:r>
        <w:rPr>
          <w:rFonts w:ascii="ˎ̥" w:hAnsi="ˎ̥" w:cs="Arial"/>
          <w:color w:val="333333"/>
          <w:sz w:val="18"/>
          <w:szCs w:val="18"/>
        </w:rPr>
        <w:br/>
      </w:r>
      <w:r>
        <w:rPr>
          <w:rFonts w:ascii="ˎ̥" w:hAnsi="ˎ̥" w:cs="Arial"/>
          <w:color w:val="333333"/>
          <w:sz w:val="18"/>
          <w:szCs w:val="18"/>
        </w:rPr>
        <w:t xml:space="preserve">　　</w:t>
      </w:r>
      <w:r>
        <w:rPr>
          <w:rFonts w:hint="eastAsia"/>
          <w:color w:val="333333"/>
          <w:sz w:val="18"/>
          <w:szCs w:val="18"/>
        </w:rPr>
        <w:t>②</w:t>
      </w:r>
      <w:r>
        <w:rPr>
          <w:rFonts w:ascii="ˎ̥" w:hAnsi="ˎ̥" w:cs="Arial"/>
          <w:color w:val="333333"/>
          <w:sz w:val="18"/>
          <w:szCs w:val="18"/>
        </w:rPr>
        <w:t>具备本文规定的学历和其它条件，但不具备规定资历条件的人员，符合下列条件之一者，可破格申报副教授职务：</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a</w:t>
      </w:r>
      <w:r>
        <w:rPr>
          <w:rFonts w:ascii="ˎ̥" w:hAnsi="ˎ̥" w:cs="Arial"/>
          <w:color w:val="333333"/>
          <w:sz w:val="18"/>
          <w:szCs w:val="18"/>
        </w:rPr>
        <w:t>．主持完成省级科研项目一项；</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b</w:t>
      </w:r>
      <w:r>
        <w:rPr>
          <w:rFonts w:ascii="ˎ̥" w:hAnsi="ˎ̥" w:cs="Arial"/>
          <w:color w:val="333333"/>
          <w:sz w:val="18"/>
          <w:szCs w:val="18"/>
        </w:rPr>
        <w:t>．获国家级成果奖一项（额定人员）或省级成果一等奖一项（额定人员）或省级成果二等奖一项</w:t>
      </w:r>
      <w:r>
        <w:rPr>
          <w:rFonts w:ascii="ˎ̥" w:hAnsi="ˎ̥" w:cs="Arial"/>
          <w:color w:val="333333"/>
          <w:sz w:val="18"/>
          <w:szCs w:val="18"/>
        </w:rPr>
        <w:t>(</w:t>
      </w:r>
      <w:r>
        <w:rPr>
          <w:rFonts w:ascii="ˎ̥" w:hAnsi="ˎ̥" w:cs="Arial"/>
          <w:color w:val="333333"/>
          <w:sz w:val="18"/>
          <w:szCs w:val="18"/>
        </w:rPr>
        <w:t>前三名</w:t>
      </w:r>
      <w:r>
        <w:rPr>
          <w:rFonts w:ascii="ˎ̥" w:hAnsi="ˎ̥" w:cs="Arial"/>
          <w:color w:val="333333"/>
          <w:sz w:val="18"/>
          <w:szCs w:val="18"/>
        </w:rPr>
        <w:t>)</w:t>
      </w:r>
      <w:r>
        <w:rPr>
          <w:rFonts w:ascii="ˎ̥" w:hAnsi="ˎ̥" w:cs="Arial"/>
          <w:color w:val="333333"/>
          <w:sz w:val="18"/>
          <w:szCs w:val="18"/>
        </w:rPr>
        <w:t>或省级成果三等奖一项（第一完成人）。</w:t>
      </w:r>
      <w:r>
        <w:rPr>
          <w:rFonts w:ascii="ˎ̥" w:hAnsi="ˎ̥" w:cs="Arial"/>
          <w:color w:val="333333"/>
          <w:sz w:val="18"/>
          <w:szCs w:val="18"/>
        </w:rPr>
        <w:br/>
      </w:r>
      <w:r>
        <w:rPr>
          <w:rFonts w:ascii="ˎ̥" w:hAnsi="ˎ̥" w:cs="Arial"/>
          <w:color w:val="333333"/>
          <w:sz w:val="18"/>
          <w:szCs w:val="18"/>
        </w:rPr>
        <w:t xml:space="preserve">　　</w:t>
      </w:r>
      <w:r>
        <w:rPr>
          <w:rFonts w:hint="eastAsia"/>
          <w:color w:val="333333"/>
          <w:sz w:val="18"/>
          <w:szCs w:val="18"/>
        </w:rPr>
        <w:t>③</w:t>
      </w:r>
      <w:r>
        <w:rPr>
          <w:rFonts w:ascii="ˎ̥" w:hAnsi="ˎ̥" w:cs="Arial"/>
          <w:color w:val="333333"/>
          <w:sz w:val="18"/>
          <w:szCs w:val="18"/>
        </w:rPr>
        <w:t>具备本文规定的学历和其它条件，但不具备规定资历条件的人员，符合下列条件之一者，可破格申报讲师职务：</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 xml:space="preserve">a. </w:t>
      </w:r>
      <w:r>
        <w:rPr>
          <w:rFonts w:ascii="ˎ̥" w:hAnsi="ˎ̥" w:cs="Arial"/>
          <w:color w:val="333333"/>
          <w:sz w:val="18"/>
          <w:szCs w:val="18"/>
        </w:rPr>
        <w:t>获局级成果奖励一项（第一完成人）或主持完成局级科研项目一项；</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 xml:space="preserve">b. </w:t>
      </w:r>
      <w:r>
        <w:rPr>
          <w:rFonts w:ascii="ˎ̥" w:hAnsi="ˎ̥" w:cs="Arial"/>
          <w:color w:val="333333"/>
          <w:sz w:val="18"/>
          <w:szCs w:val="18"/>
        </w:rPr>
        <w:t>一篇论文被国际公认的检索工具所收录或在重要学术刊物发表论文二篇以上；</w:t>
      </w:r>
      <w:r>
        <w:rPr>
          <w:rFonts w:ascii="ˎ̥" w:hAnsi="ˎ̥" w:cs="Arial"/>
          <w:color w:val="333333"/>
          <w:sz w:val="18"/>
          <w:szCs w:val="18"/>
        </w:rPr>
        <w:br/>
      </w:r>
      <w:r>
        <w:rPr>
          <w:rFonts w:ascii="ˎ̥" w:hAnsi="ˎ̥" w:cs="Arial"/>
          <w:color w:val="333333"/>
          <w:sz w:val="18"/>
          <w:szCs w:val="18"/>
        </w:rPr>
        <w:lastRenderedPageBreak/>
        <w:t xml:space="preserve">　　</w:t>
      </w:r>
      <w:r>
        <w:rPr>
          <w:rFonts w:ascii="ˎ̥" w:hAnsi="ˎ̥" w:cs="Arial"/>
          <w:color w:val="333333"/>
          <w:sz w:val="18"/>
          <w:szCs w:val="18"/>
        </w:rPr>
        <w:t xml:space="preserve">c. </w:t>
      </w:r>
      <w:r>
        <w:rPr>
          <w:rFonts w:ascii="ˎ̥" w:hAnsi="ˎ̥" w:cs="Arial"/>
          <w:color w:val="333333"/>
          <w:sz w:val="18"/>
          <w:szCs w:val="18"/>
        </w:rPr>
        <w:t>或省级优秀教师称号。</w:t>
      </w:r>
      <w:r>
        <w:rPr>
          <w:rFonts w:ascii="ˎ̥" w:hAnsi="ˎ̥" w:cs="Arial"/>
          <w:color w:val="333333"/>
          <w:sz w:val="18"/>
          <w:szCs w:val="18"/>
        </w:rPr>
        <w:br/>
      </w:r>
      <w:r>
        <w:rPr>
          <w:rFonts w:ascii="ˎ̥" w:hAnsi="ˎ̥" w:cs="Arial"/>
          <w:color w:val="333333"/>
          <w:sz w:val="18"/>
          <w:szCs w:val="18"/>
        </w:rPr>
        <w:t xml:space="preserve">　　</w:t>
      </w:r>
      <w:r>
        <w:rPr>
          <w:rFonts w:hint="eastAsia"/>
          <w:color w:val="333333"/>
          <w:sz w:val="18"/>
          <w:szCs w:val="18"/>
        </w:rPr>
        <w:t>④</w:t>
      </w:r>
      <w:r>
        <w:rPr>
          <w:rFonts w:ascii="ˎ̥" w:hAnsi="ˎ̥" w:cs="Arial"/>
          <w:color w:val="333333"/>
          <w:sz w:val="18"/>
          <w:szCs w:val="18"/>
        </w:rPr>
        <w:t>具备本文规定的资历条件和其它条件，但不具备规定学历条件的人员，除应具备上述破格条件外，还须经相应专业知识考试合格。</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2</w:t>
      </w:r>
      <w:r>
        <w:rPr>
          <w:rFonts w:ascii="ˎ̥" w:hAnsi="ˎ̥" w:cs="Arial"/>
          <w:color w:val="333333"/>
          <w:sz w:val="18"/>
          <w:szCs w:val="18"/>
        </w:rPr>
        <w:t>．越级晋升教授、副教授条件</w:t>
      </w:r>
      <w:r>
        <w:rPr>
          <w:rFonts w:ascii="ˎ̥" w:hAnsi="ˎ̥" w:cs="Arial"/>
          <w:color w:val="333333"/>
          <w:sz w:val="18"/>
          <w:szCs w:val="18"/>
        </w:rPr>
        <w:br/>
      </w:r>
      <w:r>
        <w:rPr>
          <w:rFonts w:ascii="ˎ̥" w:hAnsi="ˎ̥" w:cs="Arial"/>
          <w:color w:val="333333"/>
          <w:sz w:val="18"/>
          <w:szCs w:val="18"/>
        </w:rPr>
        <w:t xml:space="preserve">　　</w:t>
      </w:r>
      <w:r>
        <w:rPr>
          <w:rFonts w:hint="eastAsia"/>
          <w:color w:val="333333"/>
          <w:sz w:val="18"/>
          <w:szCs w:val="18"/>
        </w:rPr>
        <w:t>①</w:t>
      </w:r>
      <w:r>
        <w:rPr>
          <w:rFonts w:ascii="ˎ̥" w:hAnsi="ˎ̥" w:cs="Arial"/>
          <w:color w:val="333333"/>
          <w:sz w:val="18"/>
          <w:szCs w:val="18"/>
        </w:rPr>
        <w:t>具备本文规定的学历和其它条件，并符合下列条件者，可越级申报教授职务：</w:t>
      </w:r>
      <w:r>
        <w:rPr>
          <w:rFonts w:ascii="ˎ̥" w:hAnsi="ˎ̥" w:cs="Arial"/>
          <w:color w:val="333333"/>
          <w:sz w:val="18"/>
          <w:szCs w:val="18"/>
        </w:rPr>
        <w:br/>
      </w:r>
      <w:r>
        <w:rPr>
          <w:rFonts w:ascii="ˎ̥" w:hAnsi="ˎ̥" w:cs="Arial"/>
          <w:color w:val="333333"/>
          <w:sz w:val="18"/>
          <w:szCs w:val="18"/>
        </w:rPr>
        <w:t xml:space="preserve">　　主持完成国家级科研项目一项并获奖或主持完成国家级科研项目两项。</w:t>
      </w:r>
      <w:r>
        <w:rPr>
          <w:rFonts w:ascii="ˎ̥" w:hAnsi="ˎ̥" w:cs="Arial"/>
          <w:color w:val="333333"/>
          <w:sz w:val="18"/>
          <w:szCs w:val="18"/>
        </w:rPr>
        <w:br/>
      </w:r>
      <w:r>
        <w:rPr>
          <w:rFonts w:ascii="ˎ̥" w:hAnsi="ˎ̥" w:cs="Arial"/>
          <w:color w:val="333333"/>
          <w:sz w:val="18"/>
          <w:szCs w:val="18"/>
        </w:rPr>
        <w:t xml:space="preserve">　　</w:t>
      </w:r>
      <w:r>
        <w:rPr>
          <w:rFonts w:hint="eastAsia"/>
          <w:color w:val="333333"/>
          <w:sz w:val="18"/>
          <w:szCs w:val="18"/>
        </w:rPr>
        <w:t>②</w:t>
      </w:r>
      <w:r>
        <w:rPr>
          <w:rFonts w:ascii="ˎ̥" w:hAnsi="ˎ̥" w:cs="Arial"/>
          <w:color w:val="333333"/>
          <w:sz w:val="18"/>
          <w:szCs w:val="18"/>
        </w:rPr>
        <w:t>具备本文规定的学历和其它条件，并符合下列条件者，可越级申报副教授职务：</w:t>
      </w:r>
      <w:r>
        <w:rPr>
          <w:rFonts w:ascii="ˎ̥" w:hAnsi="ˎ̥" w:cs="Arial"/>
          <w:color w:val="333333"/>
          <w:sz w:val="18"/>
          <w:szCs w:val="18"/>
        </w:rPr>
        <w:br/>
      </w:r>
      <w:r>
        <w:rPr>
          <w:rFonts w:ascii="ˎ̥" w:hAnsi="ˎ̥" w:cs="Arial"/>
          <w:color w:val="333333"/>
          <w:sz w:val="18"/>
          <w:szCs w:val="18"/>
        </w:rPr>
        <w:t xml:space="preserve">　　主持完成省级科研项目一项并获奖或主持完成省级科研项目两项。</w:t>
      </w:r>
      <w:r>
        <w:rPr>
          <w:rFonts w:ascii="ˎ̥" w:hAnsi="ˎ̥" w:cs="Arial"/>
          <w:color w:val="333333"/>
          <w:sz w:val="18"/>
          <w:szCs w:val="18"/>
        </w:rPr>
        <w:br/>
      </w:r>
      <w:r>
        <w:rPr>
          <w:rFonts w:ascii="ˎ̥" w:hAnsi="ˎ̥" w:cs="Arial"/>
          <w:color w:val="333333"/>
          <w:sz w:val="18"/>
          <w:szCs w:val="18"/>
        </w:rPr>
        <w:t xml:space="preserve">　　第八条</w:t>
      </w:r>
      <w:r>
        <w:rPr>
          <w:rFonts w:ascii="ˎ̥" w:hAnsi="ˎ̥" w:cs="Arial"/>
          <w:color w:val="333333"/>
          <w:sz w:val="18"/>
          <w:szCs w:val="18"/>
        </w:rPr>
        <w:t xml:space="preserve"> </w:t>
      </w:r>
      <w:r>
        <w:rPr>
          <w:rFonts w:ascii="ˎ̥" w:hAnsi="ˎ̥" w:cs="Arial"/>
          <w:color w:val="333333"/>
          <w:sz w:val="18"/>
          <w:szCs w:val="18"/>
        </w:rPr>
        <w:t>其它</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1</w:t>
      </w:r>
      <w:r>
        <w:rPr>
          <w:rFonts w:ascii="ˎ̥" w:hAnsi="ˎ̥" w:cs="Arial"/>
          <w:color w:val="333333"/>
          <w:sz w:val="18"/>
          <w:szCs w:val="18"/>
        </w:rPr>
        <w:t>．本条件中所指发表的论文均为独立或以第一作者身份完成的作品。公开发表（正式出版）系指已出版发行，并有</w:t>
      </w:r>
      <w:r>
        <w:rPr>
          <w:rFonts w:ascii="ˎ̥" w:hAnsi="ˎ̥" w:cs="Arial"/>
          <w:color w:val="333333"/>
          <w:sz w:val="18"/>
          <w:szCs w:val="18"/>
        </w:rPr>
        <w:t>“CN”</w:t>
      </w:r>
      <w:r>
        <w:rPr>
          <w:rFonts w:ascii="ˎ̥" w:hAnsi="ˎ̥" w:cs="Arial"/>
          <w:color w:val="333333"/>
          <w:sz w:val="18"/>
          <w:szCs w:val="18"/>
        </w:rPr>
        <w:t>、</w:t>
      </w:r>
      <w:r>
        <w:rPr>
          <w:rFonts w:ascii="ˎ̥" w:hAnsi="ˎ̥" w:cs="Arial"/>
          <w:color w:val="333333"/>
          <w:sz w:val="18"/>
          <w:szCs w:val="18"/>
        </w:rPr>
        <w:t>“ISSN”</w:t>
      </w:r>
      <w:r>
        <w:rPr>
          <w:rFonts w:ascii="ˎ̥" w:hAnsi="ˎ̥" w:cs="Arial"/>
          <w:color w:val="333333"/>
          <w:sz w:val="18"/>
          <w:szCs w:val="18"/>
        </w:rPr>
        <w:t>刊号或</w:t>
      </w:r>
      <w:r>
        <w:rPr>
          <w:rFonts w:ascii="ˎ̥" w:hAnsi="ˎ̥" w:cs="Arial"/>
          <w:color w:val="333333"/>
          <w:sz w:val="18"/>
          <w:szCs w:val="18"/>
        </w:rPr>
        <w:t>“ISBN”</w:t>
      </w:r>
      <w:r>
        <w:rPr>
          <w:rFonts w:ascii="ˎ̥" w:hAnsi="ˎ̥" w:cs="Arial"/>
          <w:color w:val="333333"/>
          <w:sz w:val="18"/>
          <w:szCs w:val="18"/>
        </w:rPr>
        <w:t>书号的。</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2</w:t>
      </w:r>
      <w:r>
        <w:rPr>
          <w:rFonts w:ascii="ˎ̥" w:hAnsi="ˎ̥" w:cs="Arial"/>
          <w:color w:val="333333"/>
          <w:sz w:val="18"/>
          <w:szCs w:val="18"/>
        </w:rPr>
        <w:t>．成果奖：系指科学技术奖（含科技著作奖）、教学成果奖等国家规定的奖项。</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3</w:t>
      </w:r>
      <w:r>
        <w:rPr>
          <w:rFonts w:ascii="ˎ̥" w:hAnsi="ˎ̥" w:cs="Arial"/>
          <w:color w:val="333333"/>
          <w:sz w:val="18"/>
          <w:szCs w:val="18"/>
        </w:rPr>
        <w:t>．重要学术刊物论文：系指</w:t>
      </w:r>
      <w:r>
        <w:rPr>
          <w:rFonts w:hint="eastAsia"/>
          <w:color w:val="333333"/>
          <w:sz w:val="18"/>
          <w:szCs w:val="18"/>
        </w:rPr>
        <w:t>①</w:t>
      </w:r>
      <w:r>
        <w:rPr>
          <w:rFonts w:ascii="ˎ̥" w:hAnsi="ˎ̥" w:cs="Arial"/>
          <w:color w:val="333333"/>
          <w:sz w:val="18"/>
          <w:szCs w:val="18"/>
        </w:rPr>
        <w:t>被国际公认检索工具收录的论文；</w:t>
      </w:r>
      <w:r>
        <w:rPr>
          <w:rFonts w:hint="eastAsia"/>
          <w:color w:val="333333"/>
          <w:sz w:val="18"/>
          <w:szCs w:val="18"/>
        </w:rPr>
        <w:t>②</w:t>
      </w:r>
      <w:r>
        <w:rPr>
          <w:rFonts w:ascii="ˎ̥" w:hAnsi="ˎ̥" w:cs="Arial"/>
          <w:color w:val="333333"/>
          <w:sz w:val="18"/>
          <w:szCs w:val="18"/>
        </w:rPr>
        <w:t>在《中文重要学术刊物目录》中的刊物上发表的论文；</w:t>
      </w:r>
      <w:r>
        <w:rPr>
          <w:rFonts w:hint="eastAsia"/>
          <w:color w:val="333333"/>
          <w:sz w:val="18"/>
          <w:szCs w:val="18"/>
        </w:rPr>
        <w:t>③</w:t>
      </w:r>
      <w:r>
        <w:rPr>
          <w:rFonts w:ascii="ˎ̥" w:hAnsi="ˎ̥" w:cs="Arial"/>
          <w:color w:val="333333"/>
          <w:sz w:val="18"/>
          <w:szCs w:val="18"/>
        </w:rPr>
        <w:t>在学科评议组的同行专家们认定的本专业重要学术刊物上发表的论文。</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4</w:t>
      </w:r>
      <w:r>
        <w:rPr>
          <w:rFonts w:ascii="ˎ̥" w:hAnsi="ˎ̥" w:cs="Arial"/>
          <w:color w:val="333333"/>
          <w:sz w:val="18"/>
          <w:szCs w:val="18"/>
        </w:rPr>
        <w:t>．课时量要求：公共（基础）课教师年均教学工作量不少于</w:t>
      </w:r>
      <w:r>
        <w:rPr>
          <w:rFonts w:ascii="ˎ̥" w:hAnsi="ˎ̥" w:cs="Arial"/>
          <w:color w:val="333333"/>
          <w:sz w:val="18"/>
          <w:szCs w:val="18"/>
        </w:rPr>
        <w:t>280</w:t>
      </w:r>
      <w:r>
        <w:rPr>
          <w:rFonts w:ascii="ˎ̥" w:hAnsi="ˎ̥" w:cs="Arial"/>
          <w:color w:val="333333"/>
          <w:sz w:val="18"/>
          <w:szCs w:val="18"/>
        </w:rPr>
        <w:t>计划学时；专业课、专业基础课教师年均教学工作量不少于</w:t>
      </w:r>
      <w:r>
        <w:rPr>
          <w:rFonts w:ascii="ˎ̥" w:hAnsi="ˎ̥" w:cs="Arial"/>
          <w:color w:val="333333"/>
          <w:sz w:val="18"/>
          <w:szCs w:val="18"/>
        </w:rPr>
        <w:t>140</w:t>
      </w:r>
      <w:r>
        <w:rPr>
          <w:rFonts w:ascii="ˎ̥" w:hAnsi="ˎ̥" w:cs="Arial"/>
          <w:color w:val="333333"/>
          <w:sz w:val="18"/>
          <w:szCs w:val="18"/>
        </w:rPr>
        <w:t>计划学时；兼任行政工作教师的教学工作量不低于专任教师的二分之一。</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5</w:t>
      </w:r>
      <w:r>
        <w:rPr>
          <w:rFonts w:ascii="ˎ̥" w:hAnsi="ˎ̥" w:cs="Arial"/>
          <w:color w:val="333333"/>
          <w:sz w:val="18"/>
          <w:szCs w:val="18"/>
        </w:rPr>
        <w:t>．教学质量考核：系指学年度教学质量考核，不同于年度行政综合考核。</w:t>
      </w:r>
      <w:r>
        <w:rPr>
          <w:rFonts w:ascii="ˎ̥" w:hAnsi="ˎ̥" w:cs="Arial"/>
          <w:color w:val="333333"/>
          <w:sz w:val="18"/>
          <w:szCs w:val="18"/>
        </w:rPr>
        <w:br/>
      </w:r>
      <w:r>
        <w:rPr>
          <w:rFonts w:ascii="ˎ̥" w:hAnsi="ˎ̥" w:cs="Arial"/>
          <w:color w:val="333333"/>
          <w:sz w:val="18"/>
          <w:szCs w:val="18"/>
        </w:rPr>
        <w:t xml:space="preserve">　　</w:t>
      </w:r>
      <w:r>
        <w:rPr>
          <w:rFonts w:ascii="ˎ̥" w:hAnsi="ˎ̥" w:cs="Arial"/>
          <w:color w:val="333333"/>
          <w:sz w:val="18"/>
          <w:szCs w:val="18"/>
        </w:rPr>
        <w:t>6</w:t>
      </w:r>
      <w:r>
        <w:rPr>
          <w:rFonts w:ascii="ˎ̥" w:hAnsi="ˎ̥" w:cs="Arial"/>
          <w:color w:val="333333"/>
          <w:sz w:val="18"/>
          <w:szCs w:val="18"/>
        </w:rPr>
        <w:t>．符合初、中级职称认定条件的，执行市人事局《关于印发＜天津市职称系列分级分类管理意见＞的通知》（津人专［</w:t>
      </w:r>
      <w:r>
        <w:rPr>
          <w:rFonts w:ascii="ˎ̥" w:hAnsi="ˎ̥" w:cs="Arial"/>
          <w:color w:val="333333"/>
          <w:sz w:val="18"/>
          <w:szCs w:val="18"/>
        </w:rPr>
        <w:t>2000</w:t>
      </w:r>
      <w:r>
        <w:rPr>
          <w:rFonts w:ascii="ˎ̥" w:hAnsi="ˎ̥" w:cs="Arial"/>
          <w:color w:val="333333"/>
          <w:sz w:val="18"/>
          <w:szCs w:val="18"/>
        </w:rPr>
        <w:t>］</w:t>
      </w:r>
      <w:r>
        <w:rPr>
          <w:rFonts w:ascii="ˎ̥" w:hAnsi="ˎ̥" w:cs="Arial"/>
          <w:color w:val="333333"/>
          <w:sz w:val="18"/>
          <w:szCs w:val="18"/>
        </w:rPr>
        <w:t>20</w:t>
      </w:r>
      <w:r>
        <w:rPr>
          <w:rFonts w:ascii="ˎ̥" w:hAnsi="ˎ̥" w:cs="Arial"/>
          <w:color w:val="333333"/>
          <w:sz w:val="18"/>
          <w:szCs w:val="18"/>
        </w:rPr>
        <w:t>号）。</w:t>
      </w:r>
      <w:r>
        <w:rPr>
          <w:rFonts w:ascii="ˎ̥" w:hAnsi="ˎ̥" w:cs="Arial"/>
          <w:color w:val="333333"/>
          <w:sz w:val="18"/>
          <w:szCs w:val="18"/>
        </w:rPr>
        <w:br/>
      </w:r>
      <w:r>
        <w:rPr>
          <w:rFonts w:ascii="ˎ̥" w:hAnsi="ˎ̥" w:cs="Arial"/>
          <w:color w:val="333333"/>
          <w:sz w:val="18"/>
          <w:szCs w:val="18"/>
        </w:rPr>
        <w:t xml:space="preserve">　　第九条</w:t>
      </w:r>
      <w:r>
        <w:rPr>
          <w:rFonts w:ascii="ˎ̥" w:hAnsi="ˎ̥" w:cs="Arial"/>
          <w:color w:val="333333"/>
          <w:sz w:val="18"/>
          <w:szCs w:val="18"/>
        </w:rPr>
        <w:t xml:space="preserve"> </w:t>
      </w:r>
      <w:r>
        <w:rPr>
          <w:rFonts w:ascii="ˎ̥" w:hAnsi="ˎ̥" w:cs="Arial"/>
          <w:color w:val="333333"/>
          <w:sz w:val="18"/>
          <w:szCs w:val="18"/>
        </w:rPr>
        <w:t>本条件适用于高等职业技术学院和成人高等学校申报教授职务的教师。</w:t>
      </w:r>
    </w:p>
    <w:p w:rsidR="00126F34" w:rsidRPr="00E71C47" w:rsidRDefault="00126F34"/>
    <w:sectPr w:rsidR="00126F34" w:rsidRPr="00E71C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F34" w:rsidRDefault="00126F34" w:rsidP="00E71C47">
      <w:r>
        <w:separator/>
      </w:r>
    </w:p>
  </w:endnote>
  <w:endnote w:type="continuationSeparator" w:id="1">
    <w:p w:rsidR="00126F34" w:rsidRDefault="00126F34" w:rsidP="00E71C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F34" w:rsidRDefault="00126F34" w:rsidP="00E71C47">
      <w:r>
        <w:separator/>
      </w:r>
    </w:p>
  </w:footnote>
  <w:footnote w:type="continuationSeparator" w:id="1">
    <w:p w:rsidR="00126F34" w:rsidRDefault="00126F34" w:rsidP="00E71C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1C47"/>
    <w:rsid w:val="00126F34"/>
    <w:rsid w:val="00E71C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1C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71C47"/>
    <w:rPr>
      <w:sz w:val="18"/>
      <w:szCs w:val="18"/>
    </w:rPr>
  </w:style>
  <w:style w:type="paragraph" w:styleId="a4">
    <w:name w:val="footer"/>
    <w:basedOn w:val="a"/>
    <w:link w:val="Char0"/>
    <w:uiPriority w:val="99"/>
    <w:semiHidden/>
    <w:unhideWhenUsed/>
    <w:rsid w:val="00E71C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71C47"/>
    <w:rPr>
      <w:sz w:val="18"/>
      <w:szCs w:val="18"/>
    </w:rPr>
  </w:style>
  <w:style w:type="paragraph" w:styleId="a5">
    <w:name w:val="Normal (Web)"/>
    <w:basedOn w:val="a"/>
    <w:uiPriority w:val="99"/>
    <w:semiHidden/>
    <w:unhideWhenUsed/>
    <w:rsid w:val="00E71C4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699</Words>
  <Characters>3986</Characters>
  <Application>Microsoft Office Word</Application>
  <DocSecurity>0</DocSecurity>
  <Lines>33</Lines>
  <Paragraphs>9</Paragraphs>
  <ScaleCrop>false</ScaleCrop>
  <Company>微软中国</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杨宝贵</dc:creator>
  <cp:keywords/>
  <dc:description/>
  <cp:lastModifiedBy>杨宝贵</cp:lastModifiedBy>
  <cp:revision>2</cp:revision>
  <dcterms:created xsi:type="dcterms:W3CDTF">2015-05-12T03:43:00Z</dcterms:created>
  <dcterms:modified xsi:type="dcterms:W3CDTF">2015-05-12T03:43:00Z</dcterms:modified>
</cp:coreProperties>
</file>